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7EA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3B006FF">
            <w:pPr>
              <w:spacing w:line="440" w:lineRule="exact"/>
              <w:jc w:val="center"/>
              <w:rPr>
                <w:rFonts w:ascii="Calibri" w:hAnsi="Calibri" w:eastAsia="宋体" w:cs="Times New Roman"/>
                <w:szCs w:val="24"/>
              </w:rPr>
            </w:pPr>
            <w:bookmarkStart w:id="0" w:name="_GoBack"/>
            <w:bookmarkEnd w:id="0"/>
            <w:r>
              <w:rPr>
                <w:rFonts w:hint="eastAsia" w:ascii="宋体" w:hAnsi="宋体" w:eastAsia="宋体" w:cs="Times New Roman"/>
                <w:b/>
                <w:bCs/>
                <w:color w:val="000000"/>
                <w:sz w:val="28"/>
                <w:szCs w:val="24"/>
              </w:rPr>
              <w:t>课  题</w:t>
            </w:r>
          </w:p>
        </w:tc>
        <w:tc>
          <w:tcPr>
            <w:tcW w:w="4394" w:type="dxa"/>
            <w:shd w:val="clear" w:color="auto" w:fill="auto"/>
            <w:vAlign w:val="center"/>
          </w:tcPr>
          <w:p w14:paraId="53092AEB">
            <w:pPr>
              <w:spacing w:line="440" w:lineRule="exact"/>
              <w:jc w:val="center"/>
              <w:rPr>
                <w:rFonts w:hint="eastAsia" w:ascii="宋体" w:hAnsi="宋体" w:eastAsia="宋体" w:cs="Times New Roman"/>
                <w:sz w:val="30"/>
                <w:szCs w:val="30"/>
              </w:rPr>
            </w:pPr>
            <w:r>
              <w:rPr>
                <w:rFonts w:hint="eastAsia" w:ascii="宋体" w:hAnsi="宋体" w:eastAsia="宋体" w:cs="Times New Roman"/>
                <w:sz w:val="28"/>
                <w:szCs w:val="30"/>
              </w:rPr>
              <w:t>16 朱德的扁担</w:t>
            </w:r>
          </w:p>
        </w:tc>
        <w:tc>
          <w:tcPr>
            <w:tcW w:w="1843" w:type="dxa"/>
            <w:shd w:val="clear" w:color="auto" w:fill="auto"/>
            <w:vAlign w:val="center"/>
          </w:tcPr>
          <w:p w14:paraId="21C061C0">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主备教师</w:t>
            </w:r>
          </w:p>
        </w:tc>
        <w:tc>
          <w:tcPr>
            <w:tcW w:w="2516" w:type="dxa"/>
            <w:gridSpan w:val="2"/>
            <w:shd w:val="clear" w:color="auto" w:fill="auto"/>
            <w:vAlign w:val="center"/>
          </w:tcPr>
          <w:p w14:paraId="6C72B733">
            <w:pPr>
              <w:spacing w:line="480" w:lineRule="auto"/>
              <w:jc w:val="center"/>
              <w:rPr>
                <w:rFonts w:ascii="Calibri" w:hAnsi="Calibri" w:eastAsia="宋体" w:cs="Times New Roman"/>
                <w:szCs w:val="24"/>
              </w:rPr>
            </w:pPr>
          </w:p>
        </w:tc>
      </w:tr>
      <w:tr w14:paraId="24C7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D47D311">
            <w:pPr>
              <w:spacing w:line="360" w:lineRule="auto"/>
              <w:jc w:val="left"/>
              <w:rPr>
                <w:rFonts w:hint="eastAsia" w:ascii="Microsoft YaHei UI" w:hAnsi="Microsoft YaHei UI" w:eastAsia="Microsoft YaHei UI" w:cs="Microsoft YaHei UI"/>
                <w:b/>
                <w:bCs/>
                <w:kern w:val="0"/>
                <w:sz w:val="19"/>
                <w:szCs w:val="19"/>
              </w:rPr>
            </w:pPr>
            <w:r>
              <w:rPr>
                <w:rFonts w:hint="eastAsia" w:ascii="宋体" w:hAnsi="宋体" w:eastAsia="宋体" w:cs="宋体"/>
                <w:b/>
                <w:bCs/>
                <w:kern w:val="0"/>
                <w:sz w:val="24"/>
                <w:szCs w:val="24"/>
              </w:rPr>
              <w:t>【核心素养目标】</w:t>
            </w:r>
          </w:p>
          <w:p w14:paraId="27790D3E">
            <w:pPr>
              <w:spacing w:line="360" w:lineRule="auto"/>
              <w:ind w:firstLine="482" w:firstLineChars="200"/>
              <w:jc w:val="left"/>
              <w:rPr>
                <w:rFonts w:hint="eastAsia" w:cs="Microsoft YaHei UI" w:asciiTheme="minorEastAsia" w:hAnsiTheme="minorEastAsia"/>
                <w:b/>
                <w:bCs/>
                <w:kern w:val="0"/>
                <w:sz w:val="19"/>
                <w:szCs w:val="19"/>
              </w:rPr>
            </w:pPr>
            <w:r>
              <w:rPr>
                <w:rFonts w:hint="eastAsia" w:cs="宋体" w:asciiTheme="minorEastAsia" w:hAnsiTheme="minorEastAsia"/>
                <w:b/>
                <w:bCs/>
                <w:kern w:val="0"/>
                <w:sz w:val="24"/>
                <w:szCs w:val="24"/>
              </w:rPr>
              <w:t>文化自信：</w:t>
            </w:r>
            <w:r>
              <w:rPr>
                <w:rFonts w:hint="eastAsia" w:cs="宋体" w:asciiTheme="minorEastAsia" w:hAnsiTheme="minorEastAsia"/>
                <w:bCs/>
                <w:kern w:val="0"/>
                <w:sz w:val="24"/>
                <w:szCs w:val="24"/>
              </w:rPr>
              <w:t>认识本课识字，正确、流利地朗读课文。</w:t>
            </w:r>
          </w:p>
          <w:p w14:paraId="69FDC3BC">
            <w:pPr>
              <w:spacing w:line="360" w:lineRule="auto"/>
              <w:ind w:firstLine="482" w:firstLineChars="200"/>
              <w:jc w:val="left"/>
              <w:rPr>
                <w:rFonts w:hint="eastAsia" w:cs="宋体" w:asciiTheme="minorEastAsia" w:hAnsiTheme="minorEastAsia"/>
                <w:bCs/>
                <w:kern w:val="0"/>
                <w:sz w:val="24"/>
                <w:szCs w:val="24"/>
              </w:rPr>
            </w:pPr>
            <w:r>
              <w:rPr>
                <w:rFonts w:hint="eastAsia" w:cs="宋体" w:asciiTheme="minorEastAsia" w:hAnsiTheme="minorEastAsia"/>
                <w:b/>
                <w:bCs/>
                <w:kern w:val="0"/>
                <w:sz w:val="24"/>
                <w:szCs w:val="24"/>
              </w:rPr>
              <w:t>语言运用</w:t>
            </w:r>
            <w:r>
              <w:rPr>
                <w:rFonts w:hint="eastAsia" w:cs="Microsoft YaHei UI" w:asciiTheme="minorEastAsia" w:hAnsiTheme="minorEastAsia"/>
                <w:bCs/>
                <w:kern w:val="0"/>
                <w:sz w:val="24"/>
                <w:szCs w:val="24"/>
              </w:rPr>
              <w:t>：</w:t>
            </w:r>
            <w:r>
              <w:rPr>
                <w:rFonts w:hint="eastAsia" w:cs="宋体" w:asciiTheme="minorEastAsia" w:hAnsiTheme="minorEastAsia"/>
                <w:bCs/>
                <w:kern w:val="0"/>
                <w:sz w:val="24"/>
                <w:szCs w:val="24"/>
              </w:rPr>
              <w:t>能说出朱德同志和大家一起挑粮的故事。</w:t>
            </w:r>
          </w:p>
          <w:p w14:paraId="474AF6B0">
            <w:pPr>
              <w:spacing w:line="360" w:lineRule="auto"/>
              <w:ind w:firstLine="482" w:firstLineChars="200"/>
              <w:jc w:val="left"/>
              <w:rPr>
                <w:rFonts w:hint="eastAsia" w:cs="宋体" w:asciiTheme="minorEastAsia" w:hAnsiTheme="minorEastAsia"/>
                <w:bCs/>
                <w:kern w:val="0"/>
                <w:sz w:val="24"/>
                <w:szCs w:val="24"/>
              </w:rPr>
            </w:pPr>
            <w:r>
              <w:rPr>
                <w:rFonts w:hint="eastAsia" w:cs="宋体" w:asciiTheme="minorEastAsia" w:hAnsiTheme="minorEastAsia"/>
                <w:b/>
                <w:bCs/>
                <w:kern w:val="0"/>
                <w:sz w:val="24"/>
                <w:szCs w:val="24"/>
              </w:rPr>
              <w:t>思维能力：</w:t>
            </w:r>
            <w:r>
              <w:rPr>
                <w:rFonts w:hint="eastAsia" w:cs="宋体" w:asciiTheme="minorEastAsia" w:hAnsiTheme="minorEastAsia"/>
                <w:bCs/>
                <w:kern w:val="0"/>
                <w:sz w:val="24"/>
                <w:szCs w:val="24"/>
              </w:rPr>
              <w:t>揣摩人物的动作、语言和神情，初步了解人物的品质。</w:t>
            </w:r>
          </w:p>
          <w:p w14:paraId="21E68D4A">
            <w:pPr>
              <w:spacing w:line="360" w:lineRule="auto"/>
              <w:ind w:firstLine="482" w:firstLineChars="200"/>
              <w:jc w:val="left"/>
              <w:rPr>
                <w:rFonts w:hint="eastAsia" w:ascii="宋体" w:hAnsi="宋体" w:eastAsia="宋体" w:cs="Times New Roman"/>
                <w:b/>
                <w:bCs/>
                <w:color w:val="000000"/>
                <w:sz w:val="24"/>
                <w:szCs w:val="24"/>
              </w:rPr>
            </w:pPr>
            <w:r>
              <w:rPr>
                <w:rFonts w:hint="eastAsia" w:cs="宋体" w:asciiTheme="minorEastAsia" w:hAnsiTheme="minorEastAsia"/>
                <w:b/>
                <w:bCs/>
                <w:kern w:val="0"/>
                <w:sz w:val="24"/>
                <w:szCs w:val="24"/>
              </w:rPr>
              <w:t>审美创造：</w:t>
            </w:r>
            <w:r>
              <w:rPr>
                <w:rFonts w:hint="eastAsia" w:cs="宋体" w:asciiTheme="minorEastAsia" w:hAnsiTheme="minorEastAsia"/>
                <w:bCs/>
                <w:kern w:val="0"/>
                <w:sz w:val="24"/>
                <w:szCs w:val="24"/>
              </w:rPr>
              <w:t>凭借课文语言材料，感悟革命领袖不畏艰险、与战士</w:t>
            </w:r>
            <w:r>
              <w:rPr>
                <w:rFonts w:hint="eastAsia" w:ascii="宋体" w:hAnsi="宋体" w:eastAsia="宋体" w:cs="宋体"/>
                <w:bCs/>
                <w:kern w:val="0"/>
                <w:sz w:val="24"/>
                <w:szCs w:val="24"/>
              </w:rPr>
              <w:t>同甘共苦的高贵品质。</w:t>
            </w:r>
          </w:p>
        </w:tc>
      </w:tr>
      <w:tr w14:paraId="7F2B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E6BA6E">
            <w:pPr>
              <w:spacing w:line="44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【课前解析】</w:t>
            </w:r>
          </w:p>
          <w:p w14:paraId="458ACE19">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朱德的扁担》讲述的是朱德同志和战士们为了坚守井冈山革命根据地，一起到山高路陡、距离遥远的茅坪挑粮的故事。本课教学重点在于引导学生懂得战士们越发敬爱朱德同志的原因，并能借助关键词讲述故事。</w:t>
            </w:r>
          </w:p>
          <w:p w14:paraId="79118180">
            <w:pPr>
              <w:spacing w:line="440" w:lineRule="exact"/>
              <w:ind w:firstLine="482" w:firstLineChars="200"/>
              <w:rPr>
                <w:rFonts w:hint="eastAsia" w:asciiTheme="minorEastAsia" w:hAnsiTheme="minorEastAsia"/>
                <w:sz w:val="24"/>
                <w:szCs w:val="24"/>
              </w:rPr>
            </w:pPr>
            <w:r>
              <w:rPr>
                <w:rFonts w:hint="eastAsia" w:asciiTheme="minorEastAsia" w:hAnsiTheme="minorEastAsia"/>
                <w:b/>
                <w:sz w:val="24"/>
                <w:szCs w:val="24"/>
              </w:rPr>
              <w:t>关注课文：</w:t>
            </w:r>
            <w:r>
              <w:rPr>
                <w:rFonts w:hint="eastAsia" w:asciiTheme="minorEastAsia" w:hAnsiTheme="minorEastAsia"/>
                <w:sz w:val="24"/>
                <w:szCs w:val="24"/>
              </w:rPr>
              <w:t>第1自然段，向学生补充讲解当时井冈山的军事形势，为学生理解课文提供帮助，并引导学生抓住“不远处”来体会当时环境的危险，红军下山挑粮可谓困难重重。</w:t>
            </w:r>
          </w:p>
          <w:p w14:paraId="2FA2055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第2自然段，引导学生联系生活经验，并结合井冈山地势险要的图片，感受山路之长、山势之险，而战士们“每次、都争着去”，表现出他们不怕困难、争相挑粮的勇气和热情。</w:t>
            </w:r>
          </w:p>
          <w:p w14:paraId="75B37534">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第3自然段，可引导学生结合图片及朱德同志的身份，想象他夜以继日地辛劳工作，进而理解战士们藏扁担的良苦用心，然后让学生说说朱德同志为什么要写上“朱德的扁担”五个字，体会朱德同志虽然工作劳苦，但他坚持以身作则。</w:t>
            </w:r>
          </w:p>
          <w:p w14:paraId="00A4383E">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第4自然段讲战士们更加敬爱朱德同志，不好意思再藏他的扁担了。</w:t>
            </w:r>
          </w:p>
          <w:p w14:paraId="370E48D0">
            <w:pPr>
              <w:spacing w:line="440" w:lineRule="exact"/>
              <w:ind w:firstLine="482" w:firstLineChars="200"/>
              <w:rPr>
                <w:rFonts w:hint="eastAsia" w:asciiTheme="minorEastAsia" w:hAnsiTheme="minorEastAsia"/>
                <w:sz w:val="24"/>
                <w:szCs w:val="24"/>
              </w:rPr>
            </w:pPr>
            <w:r>
              <w:rPr>
                <w:rFonts w:hint="eastAsia" w:asciiTheme="minorEastAsia" w:hAnsiTheme="minorEastAsia"/>
                <w:b/>
                <w:sz w:val="24"/>
                <w:szCs w:val="24"/>
              </w:rPr>
              <w:t>关注生字：</w:t>
            </w:r>
            <w:r>
              <w:rPr>
                <w:rFonts w:hint="eastAsia" w:asciiTheme="minorEastAsia" w:hAnsiTheme="minorEastAsia"/>
                <w:sz w:val="24"/>
                <w:szCs w:val="24"/>
              </w:rPr>
              <w:t>本课需要书写的8个字，可以按结构分为4类：独体字、上下、左右和半包围结构，可以根据字的结构进行分类，整体把握书写规律。其中“士、志”二字可合在一起指导，要着重强调“志”上部是“士”，不是“土”。重点指导心字底的写法。“战”要重点指导笔画“斜钩”，要有点弯度。“师”要强调右边“</w:t>
            </w:r>
            <w:r>
              <w:rPr>
                <w:rFonts w:ascii="Arial" w:hAnsi="Arial" w:eastAsia="宋体" w:cs="Arial"/>
                <w:color w:val="333333"/>
                <w:sz w:val="24"/>
                <w:szCs w:val="24"/>
                <w:shd w:val="clear" w:color="auto" w:fill="FFFFFF"/>
              </w:rPr>
              <w:t>帀</w:t>
            </w:r>
            <w:r>
              <w:rPr>
                <w:rFonts w:hint="eastAsia" w:asciiTheme="minorEastAsia" w:hAnsiTheme="minorEastAsia"/>
                <w:sz w:val="24"/>
                <w:szCs w:val="24"/>
              </w:rPr>
              <w:t>”首笔是横，不是撇。</w:t>
            </w:r>
          </w:p>
          <w:p w14:paraId="3A0C266F">
            <w:pPr>
              <w:spacing w:line="440" w:lineRule="exact"/>
              <w:ind w:firstLine="482" w:firstLineChars="200"/>
              <w:rPr>
                <w:rFonts w:ascii="Calibri" w:hAnsi="Calibri" w:eastAsia="宋体" w:cs="Times New Roman"/>
                <w:szCs w:val="24"/>
              </w:rPr>
            </w:pPr>
            <w:r>
              <w:rPr>
                <w:rFonts w:hint="eastAsia" w:asciiTheme="minorEastAsia" w:hAnsiTheme="minorEastAsia"/>
                <w:b/>
                <w:sz w:val="24"/>
                <w:szCs w:val="24"/>
              </w:rPr>
              <w:t>关注词语：</w:t>
            </w:r>
            <w:r>
              <w:rPr>
                <w:rFonts w:hint="eastAsia" w:asciiTheme="minorEastAsia" w:hAnsiTheme="minorEastAsia"/>
                <w:sz w:val="24"/>
                <w:szCs w:val="24"/>
              </w:rPr>
              <w:t>“扁担、同志、带领、队伍、会师、红军、来回、战士、白天、起来”。借助图片读词语“扁担、会师”，随文识记巩固“同志、带领、队伍、红军、来回、战士、白天、起来”。</w:t>
            </w:r>
          </w:p>
        </w:tc>
      </w:tr>
      <w:tr w14:paraId="784A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BE59221">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教学目标</w:t>
            </w:r>
            <w:r>
              <w:rPr>
                <w:rFonts w:hint="eastAsia" w:ascii="宋体" w:hAnsi="宋体" w:eastAsia="宋体" w:cs="宋体"/>
                <w:color w:val="000000"/>
                <w:sz w:val="24"/>
                <w:szCs w:val="24"/>
              </w:rPr>
              <w:t>】</w:t>
            </w:r>
          </w:p>
          <w:p w14:paraId="7123BD19">
            <w:pPr>
              <w:spacing w:line="360" w:lineRule="auto"/>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1.认识“朱、德”等15个生字，会写“扁、担”等8个字，会写“扁担、同志”等10个词语。借助图片和生活实际理解“会师、斗笠”等词语的意思。</w:t>
            </w:r>
          </w:p>
          <w:p w14:paraId="031A625E">
            <w:pPr>
              <w:spacing w:line="360" w:lineRule="auto"/>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2.能正确、流利地朗读课文。懂得大家越发敬爱朱德同志的原因，感受朱德同志和战士们同甘共苦的精神。</w:t>
            </w:r>
          </w:p>
          <w:p w14:paraId="263C7469">
            <w:pPr>
              <w:spacing w:line="360" w:lineRule="auto"/>
              <w:ind w:firstLine="480" w:firstLineChars="200"/>
              <w:jc w:val="left"/>
              <w:rPr>
                <w:rFonts w:hint="eastAsia" w:ascii="宋体" w:hAnsi="宋体" w:eastAsia="宋体" w:cs="宋体"/>
                <w:kern w:val="0"/>
                <w:sz w:val="24"/>
                <w:szCs w:val="24"/>
                <w:lang w:bidi="ar"/>
              </w:rPr>
            </w:pPr>
            <w:r>
              <w:rPr>
                <w:rFonts w:hint="eastAsia" w:ascii="宋体" w:hAnsi="宋体" w:eastAsia="宋体" w:cs="宋体"/>
                <w:bCs/>
                <w:kern w:val="0"/>
                <w:sz w:val="24"/>
                <w:szCs w:val="24"/>
              </w:rPr>
              <w:t>3.学习“戴着斗笠”等词语的搭配并积累运用。</w:t>
            </w:r>
          </w:p>
        </w:tc>
      </w:tr>
      <w:tr w14:paraId="412C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2C8A402">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教学重点</w:t>
            </w:r>
            <w:r>
              <w:rPr>
                <w:rFonts w:hint="eastAsia" w:ascii="宋体" w:hAnsi="宋体" w:eastAsia="宋体" w:cs="宋体"/>
                <w:color w:val="000000"/>
                <w:sz w:val="24"/>
                <w:szCs w:val="24"/>
              </w:rPr>
              <w:t>】</w:t>
            </w:r>
          </w:p>
          <w:p w14:paraId="4648D371">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1.认识“朱、德”等15个生字，会写“扁、担”等8个字，会写“扁担、同志”等10个词语。</w:t>
            </w:r>
          </w:p>
          <w:p w14:paraId="72E47369">
            <w:pPr>
              <w:spacing w:line="360" w:lineRule="auto"/>
              <w:ind w:firstLine="480" w:firstLineChars="200"/>
              <w:rPr>
                <w:rFonts w:hint="eastAsia" w:ascii="宋体" w:hAnsi="宋体" w:eastAsia="宋体" w:cs="Times New Roman"/>
                <w:sz w:val="24"/>
                <w:szCs w:val="24"/>
              </w:rPr>
            </w:pPr>
            <w:r>
              <w:rPr>
                <w:rFonts w:hint="eastAsia" w:asciiTheme="minorEastAsia" w:hAnsiTheme="minorEastAsia"/>
                <w:sz w:val="24"/>
                <w:szCs w:val="24"/>
              </w:rPr>
              <w:t>2.能借助关键词讲述故事；懂得为什么大家越发敬爱朱德同志了。</w:t>
            </w:r>
          </w:p>
        </w:tc>
      </w:tr>
      <w:tr w14:paraId="4A26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FD52BD3">
            <w:pPr>
              <w:spacing w:line="44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【教学难点】</w:t>
            </w:r>
          </w:p>
          <w:p w14:paraId="0FFF2475">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体会革命领袖以身作则，与群众同甘共苦的高尚品质，激发学生对革命先辈的敬爱之情。</w:t>
            </w:r>
          </w:p>
        </w:tc>
      </w:tr>
      <w:tr w14:paraId="6484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0D93E4">
            <w:pPr>
              <w:spacing w:line="440" w:lineRule="exact"/>
              <w:rPr>
                <w:rFonts w:hint="eastAsia" w:ascii="黑体" w:hAnsi="黑体" w:eastAsia="黑体" w:cs="Times New Roman"/>
                <w:b/>
                <w:sz w:val="24"/>
                <w:szCs w:val="24"/>
              </w:rPr>
            </w:pPr>
            <w:r>
              <w:rPr>
                <w:rFonts w:hint="eastAsia" w:ascii="宋体" w:hAnsi="宋体" w:eastAsia="宋体" w:cs="宋体"/>
                <w:b/>
                <w:bCs/>
                <w:color w:val="000000"/>
                <w:sz w:val="24"/>
                <w:szCs w:val="24"/>
              </w:rPr>
              <w:t>【课前准备】</w:t>
            </w:r>
          </w:p>
          <w:p w14:paraId="6FEF542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教师准备：多媒体课件PPT.</w:t>
            </w:r>
          </w:p>
          <w:p w14:paraId="4B7BB967">
            <w:pPr>
              <w:spacing w:line="440" w:lineRule="exact"/>
              <w:ind w:firstLine="480" w:firstLineChars="200"/>
              <w:rPr>
                <w:rFonts w:hint="eastAsia" w:ascii="宋体" w:hAnsi="宋体" w:eastAsia="宋体" w:cs="Times New Roman"/>
                <w:sz w:val="24"/>
                <w:szCs w:val="24"/>
              </w:rPr>
            </w:pPr>
            <w:r>
              <w:rPr>
                <w:rFonts w:hint="eastAsia" w:asciiTheme="minorEastAsia" w:hAnsiTheme="minorEastAsia"/>
                <w:sz w:val="24"/>
                <w:szCs w:val="24"/>
              </w:rPr>
              <w:t>学生准备：搜集关于朱德同志的资料。</w:t>
            </w:r>
          </w:p>
        </w:tc>
      </w:tr>
      <w:tr w14:paraId="1CE0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84E8E45">
            <w:pPr>
              <w:spacing w:line="440" w:lineRule="exact"/>
              <w:rPr>
                <w:rFonts w:hint="eastAsia" w:ascii="黑体" w:hAnsi="黑体" w:eastAsia="黑体" w:cs="Times New Roman"/>
                <w:b/>
                <w:sz w:val="24"/>
                <w:szCs w:val="24"/>
              </w:rPr>
            </w:pPr>
            <w:r>
              <w:rPr>
                <w:rFonts w:hint="eastAsia" w:ascii="宋体" w:hAnsi="宋体" w:eastAsia="宋体" w:cs="Times New Roman"/>
                <w:color w:val="000000"/>
                <w:sz w:val="24"/>
                <w:szCs w:val="24"/>
              </w:rPr>
              <w:t>【</w:t>
            </w:r>
            <w:r>
              <w:rPr>
                <w:rFonts w:hint="eastAsia" w:ascii="宋体" w:hAnsi="宋体" w:eastAsia="宋体" w:cs="宋体"/>
                <w:b/>
                <w:bCs/>
                <w:color w:val="000000"/>
                <w:sz w:val="24"/>
                <w:szCs w:val="24"/>
              </w:rPr>
              <w:t>课时安排】</w:t>
            </w:r>
            <w:r>
              <w:rPr>
                <w:rFonts w:hint="eastAsia" w:ascii="黑体" w:hAnsi="黑体" w:eastAsia="黑体" w:cs="Times New Roman"/>
                <w:b/>
                <w:sz w:val="24"/>
                <w:szCs w:val="24"/>
              </w:rPr>
              <w:t xml:space="preserve">  </w:t>
            </w:r>
          </w:p>
          <w:p w14:paraId="08B4D871">
            <w:pPr>
              <w:spacing w:line="44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2课时。</w:t>
            </w:r>
          </w:p>
        </w:tc>
      </w:tr>
      <w:tr w14:paraId="75F3A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E12CB72">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教学过程设计</w:t>
            </w:r>
          </w:p>
        </w:tc>
        <w:tc>
          <w:tcPr>
            <w:tcW w:w="7230" w:type="dxa"/>
            <w:gridSpan w:val="4"/>
            <w:shd w:val="clear" w:color="auto" w:fill="auto"/>
            <w:vAlign w:val="center"/>
          </w:tcPr>
          <w:p w14:paraId="1213AD95">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电子版教案</w:t>
            </w:r>
          </w:p>
        </w:tc>
        <w:tc>
          <w:tcPr>
            <w:tcW w:w="1949" w:type="dxa"/>
            <w:shd w:val="clear" w:color="auto" w:fill="auto"/>
          </w:tcPr>
          <w:p w14:paraId="17F6E674">
            <w:pPr>
              <w:spacing w:line="440" w:lineRule="exact"/>
              <w:jc w:val="center"/>
              <w:rPr>
                <w:rFonts w:ascii="Calibri" w:hAnsi="Calibri" w:eastAsia="宋体" w:cs="Times New Roman"/>
                <w:szCs w:val="24"/>
              </w:rPr>
            </w:pPr>
            <w:r>
              <w:rPr>
                <w:rFonts w:hint="eastAsia" w:ascii="宋体" w:hAnsi="宋体" w:eastAsia="宋体" w:cs="宋体"/>
                <w:b/>
                <w:bCs/>
                <w:color w:val="000000"/>
                <w:sz w:val="24"/>
                <w:szCs w:val="24"/>
              </w:rPr>
              <w:t>授课教师“二次备课”（手写）</w:t>
            </w:r>
          </w:p>
        </w:tc>
      </w:tr>
      <w:tr w14:paraId="41A7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E96990C">
            <w:pPr>
              <w:spacing w:line="480" w:lineRule="auto"/>
              <w:rPr>
                <w:rFonts w:ascii="Calibri" w:hAnsi="Calibri" w:eastAsia="宋体" w:cs="Times New Roman"/>
                <w:szCs w:val="24"/>
              </w:rPr>
            </w:pPr>
          </w:p>
        </w:tc>
        <w:tc>
          <w:tcPr>
            <w:tcW w:w="7230" w:type="dxa"/>
            <w:gridSpan w:val="4"/>
            <w:shd w:val="clear" w:color="auto" w:fill="auto"/>
          </w:tcPr>
          <w:p w14:paraId="127A2685">
            <w:pPr>
              <w:ind w:firstLine="34" w:firstLineChars="12"/>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第一课时</w:t>
            </w:r>
          </w:p>
          <w:p w14:paraId="732488E4">
            <w:pPr>
              <w:spacing w:line="440" w:lineRule="exact"/>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【课时目标】</w:t>
            </w:r>
          </w:p>
          <w:p w14:paraId="5BA4851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1.认识“朱、德”等15个生字，会写“扁、担”等8个字。会写词语“扁担、同志、带领”等10个词语。借助图片和生活实际理解“会师、扁担”等词语的意思。</w:t>
            </w:r>
          </w:p>
          <w:p w14:paraId="5192C3B5">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2.正确、流利地朗读课文。</w:t>
            </w:r>
          </w:p>
          <w:p w14:paraId="066AD65E">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3.学习第1至2自然段，理解红军挑粮的原因。</w:t>
            </w:r>
          </w:p>
          <w:p w14:paraId="4BAE7EEF">
            <w:pPr>
              <w:spacing w:line="440" w:lineRule="exact"/>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【教学过程】</w:t>
            </w:r>
          </w:p>
          <w:p w14:paraId="004865CE">
            <w:pPr>
              <w:spacing w:line="440" w:lineRule="exact"/>
              <w:ind w:firstLine="472" w:firstLineChars="196"/>
              <w:rPr>
                <w:rFonts w:hint="eastAsia" w:asciiTheme="minorEastAsia" w:hAnsiTheme="minorEastAsia"/>
                <w:b/>
                <w:sz w:val="24"/>
                <w:szCs w:val="24"/>
              </w:rPr>
            </w:pPr>
            <w:r>
              <w:rPr>
                <w:rFonts w:hint="eastAsia" w:asciiTheme="minorEastAsia" w:hAnsiTheme="minorEastAsia"/>
                <w:b/>
                <w:sz w:val="24"/>
                <w:szCs w:val="24"/>
              </w:rPr>
              <w:t>一、谜语激趣，导入新课</w:t>
            </w:r>
          </w:p>
          <w:p w14:paraId="74762E2E">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1．谈话导入：小朋友们都听过歌谣，今天老师给大家准备了一首歌谣，大家知道这首民谣中朱德挑谷用的是什么吗？</w:t>
            </w:r>
            <w:r>
              <w:rPr>
                <w:rFonts w:hint="eastAsia" w:asciiTheme="minorEastAsia" w:hAnsiTheme="minorEastAsia"/>
                <w:color w:val="4F81BD" w:themeColor="accent1"/>
                <w:sz w:val="24"/>
                <w:szCs w:val="24"/>
              </w:rPr>
              <w:t>（出示课件3）</w:t>
            </w:r>
          </w:p>
          <w:p w14:paraId="74D68A34">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朱德挑谷上坳，</w:t>
            </w:r>
          </w:p>
          <w:p w14:paraId="6580DFE7">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粮食绝对可靠，</w:t>
            </w:r>
          </w:p>
          <w:p w14:paraId="1C1A9A3B">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大家齐心协力，</w:t>
            </w:r>
          </w:p>
          <w:p w14:paraId="439B7FD5">
            <w:pPr>
              <w:spacing w:line="440" w:lineRule="exact"/>
              <w:ind w:firstLine="480" w:firstLineChars="200"/>
              <w:rPr>
                <w:rFonts w:hint="eastAsia" w:ascii="楷体" w:hAnsi="楷体" w:eastAsia="楷体"/>
                <w:sz w:val="24"/>
                <w:szCs w:val="24"/>
              </w:rPr>
            </w:pPr>
            <w:r>
              <w:rPr>
                <w:rFonts w:hint="eastAsia" w:ascii="楷体" w:hAnsi="楷体" w:eastAsia="楷体"/>
                <w:sz w:val="24"/>
                <w:szCs w:val="24"/>
              </w:rPr>
              <w:t>粉碎敌人“围剿”。</w:t>
            </w:r>
          </w:p>
          <w:p w14:paraId="3F83E34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预设：扁担。</w:t>
            </w:r>
            <w:r>
              <w:rPr>
                <w:rFonts w:hint="eastAsia" w:asciiTheme="minorEastAsia" w:hAnsiTheme="minorEastAsia"/>
                <w:color w:val="FF0000"/>
                <w:sz w:val="24"/>
                <w:szCs w:val="24"/>
              </w:rPr>
              <w:t>（板书：扁担）</w:t>
            </w:r>
          </w:p>
          <w:p w14:paraId="41B2C68D">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借助图片，</w:t>
            </w:r>
            <w:r>
              <w:rPr>
                <w:rFonts w:hint="eastAsia" w:asciiTheme="minorEastAsia" w:hAnsiTheme="minorEastAsia"/>
                <w:color w:val="4F81BD" w:themeColor="accent1"/>
                <w:sz w:val="24"/>
                <w:szCs w:val="24"/>
              </w:rPr>
              <w:t>（出示课件4）</w:t>
            </w:r>
            <w:r>
              <w:rPr>
                <w:rFonts w:hint="eastAsia" w:asciiTheme="minorEastAsia" w:hAnsiTheme="minorEastAsia"/>
                <w:sz w:val="24"/>
                <w:szCs w:val="24"/>
              </w:rPr>
              <w:t>认识实物：同学们看，这就是扁担，它是一种放在肩上挑东西或抬东西的工具。</w:t>
            </w:r>
          </w:p>
          <w:p w14:paraId="0277EC1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2.引出课题：今天我们要学习的这篇课文就和扁担有关，是一位伟人用过的扁担，是谁呢？就是朱德。教师板书课题</w:t>
            </w:r>
            <w:r>
              <w:rPr>
                <w:rFonts w:hint="eastAsia" w:asciiTheme="minorEastAsia" w:hAnsiTheme="minorEastAsia"/>
                <w:color w:val="FF0000"/>
                <w:sz w:val="24"/>
                <w:szCs w:val="24"/>
              </w:rPr>
              <w:t>（板书：16 朱德的）</w:t>
            </w:r>
            <w:r>
              <w:rPr>
                <w:rFonts w:hint="eastAsia" w:asciiTheme="minorEastAsia" w:hAnsiTheme="minorEastAsia"/>
                <w:sz w:val="24"/>
                <w:szCs w:val="24"/>
              </w:rPr>
              <w:t>学生</w:t>
            </w:r>
            <w:r>
              <w:rPr>
                <w:rFonts w:hint="eastAsia" w:asciiTheme="minorEastAsia" w:hAnsiTheme="minorEastAsia"/>
                <w:color w:val="000000" w:themeColor="text1"/>
                <w:sz w:val="24"/>
                <w:szCs w:val="24"/>
              </w:rPr>
              <w:t>齐读课题。</w:t>
            </w:r>
          </w:p>
          <w:p w14:paraId="4DA7D75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3.介绍人物。</w:t>
            </w:r>
            <w:r>
              <w:rPr>
                <w:rFonts w:hint="eastAsia" w:asciiTheme="minorEastAsia" w:hAnsiTheme="minorEastAsia"/>
                <w:color w:val="4F81BD" w:themeColor="accent1"/>
                <w:sz w:val="24"/>
                <w:szCs w:val="24"/>
              </w:rPr>
              <w:t>（出示课件5）</w:t>
            </w:r>
          </w:p>
          <w:p w14:paraId="3AFBE611">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朱德伟大的马克思主义者，无产阶级革命家、政治家和军事家，中国共产党、中国人民解放军和中华人民共和国的主要缔造者和领导人之一。</w:t>
            </w:r>
            <w:r>
              <w:rPr>
                <w:rFonts w:ascii="楷体" w:hAnsi="楷体" w:eastAsia="楷体"/>
                <w:color w:val="000000" w:themeColor="text1"/>
                <w:sz w:val="24"/>
                <w:szCs w:val="24"/>
              </w:rPr>
              <w:t xml:space="preserve"> </w:t>
            </w:r>
          </w:p>
          <w:p w14:paraId="6CB5E806">
            <w:pPr>
              <w:spacing w:line="440" w:lineRule="exact"/>
              <w:ind w:firstLine="482" w:firstLineChars="200"/>
              <w:rPr>
                <w:rFonts w:hint="eastAsia" w:asciiTheme="minorEastAsia" w:hAnsiTheme="minorEastAsia"/>
                <w:b/>
                <w:color w:val="000000" w:themeColor="text1"/>
                <w:sz w:val="24"/>
                <w:szCs w:val="24"/>
              </w:rPr>
            </w:pPr>
            <w:r>
              <w:rPr>
                <w:rFonts w:hint="eastAsia" w:asciiTheme="minorEastAsia" w:hAnsiTheme="minorEastAsia"/>
                <w:b/>
                <w:color w:val="000000" w:themeColor="text1"/>
                <w:sz w:val="24"/>
                <w:szCs w:val="24"/>
              </w:rPr>
              <w:t>二、朗读课文，初步感知</w:t>
            </w:r>
          </w:p>
          <w:p w14:paraId="199323D2">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1.初读课文，扫清障碍。</w:t>
            </w:r>
          </w:p>
          <w:p w14:paraId="3CD1E9A9">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（1）提出自读要求：请看大屏幕上的自读要求。</w:t>
            </w:r>
            <w:r>
              <w:rPr>
                <w:rFonts w:hint="eastAsia" w:asciiTheme="minorEastAsia" w:hAnsiTheme="minorEastAsia"/>
                <w:color w:val="4F81BD" w:themeColor="accent1"/>
                <w:sz w:val="24"/>
                <w:szCs w:val="24"/>
              </w:rPr>
              <w:t>（出示课件6）</w:t>
            </w:r>
          </w:p>
          <w:p w14:paraId="5BFDBEF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①朗读课文，读准字音，读通句子。</w:t>
            </w:r>
          </w:p>
          <w:p w14:paraId="30945AB5">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②数一数，课文一共有几个自然段？给每个自然段标上序号。（4个自然段）</w:t>
            </w:r>
            <w:r>
              <w:rPr>
                <w:rFonts w:hint="eastAsia" w:asciiTheme="minorEastAsia" w:hAnsiTheme="minorEastAsia"/>
                <w:color w:val="4F81BD" w:themeColor="accent1"/>
                <w:sz w:val="24"/>
                <w:szCs w:val="24"/>
              </w:rPr>
              <w:t>（出示课件7）</w:t>
            </w:r>
          </w:p>
          <w:p w14:paraId="46689C15">
            <w:pPr>
              <w:spacing w:line="440" w:lineRule="exact"/>
              <w:ind w:firstLine="480" w:firstLineChars="200"/>
              <w:rPr>
                <w:rFonts w:hint="eastAsia" w:asciiTheme="minorEastAsia" w:hAnsiTheme="minorEastAsia"/>
                <w:color w:val="1F497D" w:themeColor="text2"/>
                <w:sz w:val="24"/>
                <w:szCs w:val="24"/>
              </w:rPr>
            </w:pPr>
            <w:r>
              <w:rPr>
                <w:rFonts w:hint="eastAsia" w:asciiTheme="minorEastAsia" w:hAnsiTheme="minorEastAsia"/>
                <w:color w:val="000000" w:themeColor="text1"/>
                <w:sz w:val="24"/>
                <w:szCs w:val="24"/>
              </w:rPr>
              <w:t>（2）指名朗读，纠正字音</w:t>
            </w:r>
            <w:r>
              <w:rPr>
                <w:rFonts w:hint="eastAsia" w:asciiTheme="minorEastAsia" w:hAnsiTheme="minorEastAsia"/>
                <w:color w:val="1F497D" w:themeColor="text2"/>
                <w:sz w:val="24"/>
                <w:szCs w:val="24"/>
              </w:rPr>
              <w:t>：</w:t>
            </w:r>
            <w:r>
              <w:rPr>
                <w:rFonts w:hint="eastAsia" w:asciiTheme="minorEastAsia" w:hAnsiTheme="minorEastAsia"/>
                <w:color w:val="000000" w:themeColor="text1"/>
                <w:sz w:val="24"/>
                <w:szCs w:val="24"/>
              </w:rPr>
              <w:t>这篇课文共有4个自然段，现在请4位同学来读课文，一人读一个自然段，其他同学来当小听众，看看谁读得最棒。</w:t>
            </w:r>
          </w:p>
          <w:p w14:paraId="3638B2A9">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（3）认读本课生字。</w:t>
            </w:r>
            <w:r>
              <w:rPr>
                <w:rFonts w:hint="eastAsia" w:asciiTheme="minorEastAsia" w:hAnsiTheme="minorEastAsia"/>
                <w:color w:val="4F81BD" w:themeColor="accent1"/>
                <w:sz w:val="24"/>
                <w:szCs w:val="24"/>
              </w:rPr>
              <w:t>（出示课件8）</w:t>
            </w:r>
          </w:p>
          <w:p w14:paraId="382ADFD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课件出示本课生字。注意文中“扁担”的“担”是轻声。</w:t>
            </w:r>
          </w:p>
          <w:p w14:paraId="5FDA7B98">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指名认读，相机正音，并用生字口头组词。</w:t>
            </w:r>
          </w:p>
          <w:p w14:paraId="5BC46868">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（4）字理识字。</w:t>
            </w:r>
            <w:r>
              <w:rPr>
                <w:rFonts w:hint="eastAsia" w:asciiTheme="minorEastAsia" w:hAnsiTheme="minorEastAsia"/>
                <w:color w:val="4F81BD" w:themeColor="accent1"/>
                <w:sz w:val="24"/>
                <w:szCs w:val="24"/>
              </w:rPr>
              <w:t>（出示课件9）</w:t>
            </w:r>
          </w:p>
          <w:p w14:paraId="18E65718">
            <w:pPr>
              <w:spacing w:line="440" w:lineRule="exact"/>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 xml:space="preserve">    出示“朱”字的演变图，讲解：“朱”解释为“赤心木”。《山海经》:“有树赤皮支干,青叶，名曰：朱木。”因为这种树是红色的，所以“朱”指“红色”。</w:t>
            </w:r>
          </w:p>
          <w:p w14:paraId="57A7EA1E">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（5）识字游戏。</w:t>
            </w:r>
            <w:r>
              <w:rPr>
                <w:rFonts w:hint="eastAsia" w:asciiTheme="minorEastAsia" w:hAnsiTheme="minorEastAsia"/>
                <w:color w:val="4F81BD" w:themeColor="accent1"/>
                <w:sz w:val="24"/>
                <w:szCs w:val="24"/>
              </w:rPr>
              <w:t>（出示课件10）</w:t>
            </w:r>
          </w:p>
          <w:p w14:paraId="5FCD55CA">
            <w:pPr>
              <w:spacing w:line="440" w:lineRule="exact"/>
              <w:ind w:firstLine="48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2.自读课文，整体感知。</w:t>
            </w:r>
            <w:r>
              <w:rPr>
                <w:rFonts w:hint="eastAsia" w:asciiTheme="minorEastAsia" w:hAnsiTheme="minorEastAsia"/>
                <w:color w:val="4F81BD" w:themeColor="accent1"/>
                <w:sz w:val="24"/>
                <w:szCs w:val="24"/>
              </w:rPr>
              <w:t>（出示课件11）</w:t>
            </w:r>
          </w:p>
          <w:p w14:paraId="63611EDE">
            <w:pPr>
              <w:spacing w:line="440" w:lineRule="exact"/>
              <w:ind w:firstLine="48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 xml:space="preserve">提问：认真读课文，想一想课文讲述了一件什么事？ </w:t>
            </w:r>
          </w:p>
          <w:p w14:paraId="1FEA077D">
            <w:pPr>
              <w:spacing w:line="440" w:lineRule="exact"/>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 xml:space="preserve">    预设：朱德同志和战士们一起去茅坪用扁担挑粮的故事。</w:t>
            </w:r>
          </w:p>
          <w:p w14:paraId="702DFBE8">
            <w:pPr>
              <w:spacing w:line="440" w:lineRule="exact"/>
              <w:ind w:firstLine="482" w:firstLineChars="200"/>
              <w:rPr>
                <w:rFonts w:hint="eastAsia" w:asciiTheme="minorEastAsia" w:hAnsiTheme="minorEastAsia"/>
                <w:b/>
                <w:color w:val="000000" w:themeColor="text1"/>
                <w:sz w:val="24"/>
                <w:szCs w:val="24"/>
              </w:rPr>
            </w:pPr>
            <w:r>
              <w:rPr>
                <w:rFonts w:hint="eastAsia" w:asciiTheme="minorEastAsia" w:hAnsiTheme="minorEastAsia"/>
                <w:b/>
                <w:color w:val="000000" w:themeColor="text1"/>
                <w:sz w:val="24"/>
                <w:szCs w:val="24"/>
              </w:rPr>
              <w:t>三、学习第一、二自然段，理解为什么要挑粮</w:t>
            </w:r>
          </w:p>
          <w:p w14:paraId="2F25E7A5">
            <w:pPr>
              <w:spacing w:line="440" w:lineRule="exact"/>
              <w:ind w:firstLine="480" w:firstLineChars="200"/>
              <w:rPr>
                <w:rFonts w:hint="eastAsia" w:ascii="楷体" w:hAnsi="楷体" w:eastAsia="楷体"/>
                <w:b/>
                <w:color w:val="0070C0"/>
                <w:sz w:val="24"/>
                <w:szCs w:val="24"/>
              </w:rPr>
            </w:pPr>
            <w:r>
              <w:rPr>
                <w:rFonts w:hint="eastAsia" w:asciiTheme="minorEastAsia" w:hAnsiTheme="minorEastAsia"/>
                <w:color w:val="000000" w:themeColor="text1"/>
                <w:sz w:val="24"/>
                <w:szCs w:val="24"/>
              </w:rPr>
              <w:t>1.学习第一自然段，了解井冈山形势。</w:t>
            </w:r>
          </w:p>
          <w:p w14:paraId="5C34823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（1）提出要求：跟着老师一起读第1自然段，读完用自己的话说一说：这一段写了谁在什么时间，什么地方，干什么事情？</w:t>
            </w:r>
            <w:r>
              <w:rPr>
                <w:rFonts w:hint="eastAsia" w:asciiTheme="minorEastAsia" w:hAnsiTheme="minorEastAsia"/>
                <w:color w:val="4F81BD" w:themeColor="accent1"/>
                <w:sz w:val="24"/>
                <w:szCs w:val="24"/>
              </w:rPr>
              <w:t>（出示课件12）</w:t>
            </w:r>
          </w:p>
          <w:p w14:paraId="6574CA61">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（2）组织交流并汇报。</w:t>
            </w:r>
            <w:r>
              <w:rPr>
                <w:rFonts w:hint="eastAsia" w:asciiTheme="minorEastAsia" w:hAnsiTheme="minorEastAsia"/>
                <w:color w:val="4F81BD" w:themeColor="accent1"/>
                <w:sz w:val="24"/>
                <w:szCs w:val="24"/>
              </w:rPr>
              <w:t>（出示课件13）</w:t>
            </w:r>
          </w:p>
          <w:p w14:paraId="4C84C6E0">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w:t>
            </w:r>
          </w:p>
          <w:p w14:paraId="1CCE5ED6">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时间：1928年</w:t>
            </w:r>
          </w:p>
          <w:p w14:paraId="3418FAF4">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人物：朱德同志</w:t>
            </w:r>
            <w:r>
              <w:rPr>
                <w:rFonts w:hint="eastAsia" w:asciiTheme="minorEastAsia" w:hAnsiTheme="minorEastAsia"/>
                <w:color w:val="FF0000"/>
                <w:sz w:val="24"/>
                <w:szCs w:val="24"/>
              </w:rPr>
              <w:t>（板书：朱德）</w:t>
            </w:r>
          </w:p>
          <w:p w14:paraId="3D6039DC">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地方：井冈山（井冈山：革命根据地，是共产党取得胜利的关键地）</w:t>
            </w:r>
          </w:p>
          <w:p w14:paraId="2F9870E2">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事件：会师（队伍会合）</w:t>
            </w:r>
          </w:p>
          <w:p w14:paraId="062F5E47">
            <w:pPr>
              <w:spacing w:line="440" w:lineRule="exact"/>
              <w:ind w:firstLine="480" w:firstLineChars="200"/>
              <w:rPr>
                <w:rFonts w:hint="eastAsia" w:ascii="楷体" w:hAnsi="楷体" w:eastAsia="楷体"/>
                <w:b/>
                <w:color w:val="0070C0"/>
                <w:sz w:val="24"/>
                <w:szCs w:val="24"/>
              </w:rPr>
            </w:pPr>
            <w:r>
              <w:rPr>
                <w:rFonts w:hint="eastAsia" w:asciiTheme="minorEastAsia" w:hAnsiTheme="minorEastAsia"/>
                <w:color w:val="000000" w:themeColor="text1"/>
                <w:sz w:val="24"/>
                <w:szCs w:val="24"/>
              </w:rPr>
              <w:t>（3）介绍背景：喜悦只是暂时的，我们一起来看当时的背景情况。</w:t>
            </w:r>
            <w:r>
              <w:rPr>
                <w:rFonts w:hint="eastAsia" w:asciiTheme="minorEastAsia" w:hAnsiTheme="minorEastAsia"/>
                <w:color w:val="4F81BD" w:themeColor="accent1"/>
                <w:sz w:val="24"/>
                <w:szCs w:val="24"/>
              </w:rPr>
              <w:t>（出示课件14）</w:t>
            </w:r>
          </w:p>
          <w:p w14:paraId="62408AE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当时红军遭到了敌人的围攻，要坚守井冈山根据地，不仅要加紧练兵，从军事上做好准备，还有一件非常重要的事情，就是要储备足够的军粮。</w:t>
            </w:r>
          </w:p>
          <w:p w14:paraId="611DBA33">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4</w:t>
            </w:r>
            <w:r>
              <w:rPr>
                <w:rFonts w:asciiTheme="minorEastAsia" w:hAnsiTheme="minorEastAsia"/>
                <w:color w:val="000000" w:themeColor="text1"/>
                <w:sz w:val="24"/>
                <w:szCs w:val="24"/>
              </w:rPr>
              <w:t>）出示句子：</w:t>
            </w:r>
            <w:r>
              <w:rPr>
                <w:rFonts w:hint="eastAsia" w:ascii="楷体" w:hAnsi="楷体" w:eastAsia="楷体"/>
                <w:color w:val="000000" w:themeColor="text1"/>
                <w:sz w:val="24"/>
                <w:szCs w:val="24"/>
              </w:rPr>
              <w:t>1928年，朱德同志带领队伍到井冈山，跟毛泽东同志带领的队伍会师了。红军在山上，山下不远处就是敌人。</w:t>
            </w:r>
          </w:p>
          <w:p w14:paraId="4C7D2126">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提问：“红军在山上，山下不远处就是敌人”，这句话说明了什么？</w:t>
            </w:r>
            <w:r>
              <w:rPr>
                <w:rFonts w:hint="eastAsia" w:asciiTheme="minorEastAsia" w:hAnsiTheme="minorEastAsia"/>
                <w:color w:val="4F81BD" w:themeColor="accent1"/>
                <w:sz w:val="24"/>
                <w:szCs w:val="24"/>
              </w:rPr>
              <w:t>（出示课件15）</w:t>
            </w:r>
          </w:p>
          <w:p w14:paraId="776D9AD9">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预设：说明当时环境的危险，红军与敌人距离很近，为下文的艰苦挑粮做了铺垫。</w:t>
            </w:r>
          </w:p>
          <w:p w14:paraId="42DA7430">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5</w:t>
            </w:r>
            <w:r>
              <w:rPr>
                <w:rFonts w:asciiTheme="minorEastAsia" w:hAnsiTheme="minorEastAsia"/>
                <w:color w:val="000000" w:themeColor="text1"/>
                <w:sz w:val="24"/>
                <w:szCs w:val="24"/>
              </w:rPr>
              <w:t>）</w:t>
            </w:r>
            <w:r>
              <w:rPr>
                <w:rFonts w:hint="eastAsia" w:asciiTheme="minorEastAsia" w:hAnsiTheme="minorEastAsia"/>
                <w:color w:val="4F81BD" w:themeColor="accent1"/>
                <w:sz w:val="24"/>
                <w:szCs w:val="24"/>
              </w:rPr>
              <w:t>（出示课件16）</w:t>
            </w:r>
            <w:r>
              <w:rPr>
                <w:rFonts w:hint="eastAsia" w:asciiTheme="minorEastAsia" w:hAnsiTheme="minorEastAsia"/>
                <w:color w:val="000000" w:themeColor="text1"/>
                <w:sz w:val="24"/>
                <w:szCs w:val="24"/>
              </w:rPr>
              <w:t>指导朗读：朗读首句时要暗含喜悦，以突出两支队伍胜利会师的喜悦心情。环境这么危险，“不远处就是敌人”要重读强调，突出井冈山根据地当时的严峻形势。</w:t>
            </w:r>
          </w:p>
          <w:p w14:paraId="51A82AEE">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2.学习第二自然段，体会战士不怕困难，不怕吃苦的精神。</w:t>
            </w:r>
          </w:p>
          <w:p w14:paraId="3B83CFF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（1）朗读第二自然段，了解红军必须下山挑粮。</w:t>
            </w:r>
          </w:p>
          <w:p w14:paraId="4ACE18F6">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①引导学习：如此危险情况，红军还是要挑粮，那么你知道他们遇到哪些困难吗？读读第2自然段找找答案吧！</w:t>
            </w:r>
            <w:r>
              <w:rPr>
                <w:rFonts w:hint="eastAsia" w:asciiTheme="minorEastAsia" w:hAnsiTheme="minorEastAsia"/>
                <w:color w:val="4F81BD" w:themeColor="accent1"/>
                <w:sz w:val="24"/>
                <w:szCs w:val="24"/>
              </w:rPr>
              <w:t>（出示课件17）</w:t>
            </w:r>
          </w:p>
          <w:p w14:paraId="5FA0743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预设：红军要巩固井冈山根据地，粉碎敌人的围攻，需要储备足够的粮食。井冈山上生产的粮食不多，常常要抽出一些人到山下宁冈的茅坪去挑粮。</w:t>
            </w:r>
            <w:r>
              <w:rPr>
                <w:rFonts w:hint="eastAsia" w:asciiTheme="minorEastAsia" w:hAnsiTheme="minorEastAsia"/>
                <w:color w:val="4F81BD" w:themeColor="accent1"/>
                <w:sz w:val="24"/>
                <w:szCs w:val="24"/>
              </w:rPr>
              <w:t>（出示课件18）</w:t>
            </w:r>
          </w:p>
          <w:p w14:paraId="2997AD43">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②提问：井冈山如果没有足够的粮食，会有什么严重的后果？</w:t>
            </w:r>
            <w:r>
              <w:rPr>
                <w:rFonts w:hint="eastAsia" w:asciiTheme="minorEastAsia" w:hAnsiTheme="minorEastAsia"/>
                <w:color w:val="4F81BD" w:themeColor="accent1"/>
                <w:sz w:val="24"/>
                <w:szCs w:val="24"/>
              </w:rPr>
              <w:t>（出示课件19）</w:t>
            </w:r>
          </w:p>
          <w:p w14:paraId="3ADEB52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预设：红军没有食物，没有体力，没法和敌人作斗争，也就不能好好建设井冈山根据地了。</w:t>
            </w:r>
          </w:p>
          <w:p w14:paraId="0CD8CD39">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（2）引导学生理解挑粮的困难，体会山路之长，之险。</w:t>
            </w:r>
          </w:p>
          <w:p w14:paraId="7445C9B0">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①顺势引导：下山挑粮是一件容易的事情吗？</w:t>
            </w:r>
            <w:r>
              <w:rPr>
                <w:rFonts w:hint="eastAsia" w:asciiTheme="minorEastAsia" w:hAnsiTheme="minorEastAsia"/>
                <w:color w:val="4F81BD" w:themeColor="accent1"/>
                <w:sz w:val="24"/>
                <w:szCs w:val="24"/>
              </w:rPr>
              <w:t>（出示课件20）</w:t>
            </w:r>
          </w:p>
          <w:p w14:paraId="345757CE">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组织交流：指名朗读。</w:t>
            </w:r>
          </w:p>
          <w:p w14:paraId="15D03ED9">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②联系生活，体会路途之长：五六十里有多远呢？如果从早上6点出发，不停地走，要走到中午12点才能走完。</w:t>
            </w:r>
          </w:p>
          <w:p w14:paraId="7107C978">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③理解“陡”字：陡峭、陡立的意思。</w:t>
            </w:r>
          </w:p>
          <w:p w14:paraId="52C8FB1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④教师总结：下山挑粮不是一件容易的事，路又远又陡，十分难走。</w:t>
            </w:r>
          </w:p>
          <w:p w14:paraId="0355EDB0">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⑤结合图片，感受山路之险：</w:t>
            </w:r>
            <w:r>
              <w:rPr>
                <w:rFonts w:hint="eastAsia" w:asciiTheme="minorEastAsia" w:hAnsiTheme="minorEastAsia"/>
                <w:color w:val="000000" w:themeColor="text1"/>
                <w:sz w:val="24"/>
                <w:szCs w:val="24"/>
              </w:rPr>
              <w:t>从井冈山到茅坪不光路途远，还非常危险，同学们看。</w:t>
            </w:r>
            <w:r>
              <w:rPr>
                <w:rFonts w:hint="eastAsia" w:asciiTheme="minorEastAsia" w:hAnsiTheme="minorEastAsia"/>
                <w:color w:val="4F81BD" w:themeColor="accent1"/>
                <w:sz w:val="24"/>
                <w:szCs w:val="24"/>
              </w:rPr>
              <w:t>（出示课件21）</w:t>
            </w:r>
            <w:r>
              <w:rPr>
                <w:rFonts w:hint="eastAsia" w:asciiTheme="minorEastAsia" w:hAnsiTheme="minorEastAsia"/>
                <w:color w:val="FF0000"/>
                <w:sz w:val="24"/>
                <w:szCs w:val="24"/>
              </w:rPr>
              <w:t>（板书：五十公里 山高路陡）</w:t>
            </w:r>
          </w:p>
          <w:p w14:paraId="128C393B">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（3）体会战士不怕困难、不怕吃苦的精神。</w:t>
            </w:r>
            <w:r>
              <w:rPr>
                <w:rFonts w:hint="eastAsia" w:asciiTheme="minorEastAsia" w:hAnsiTheme="minorEastAsia"/>
                <w:color w:val="4F81BD" w:themeColor="accent1"/>
                <w:sz w:val="24"/>
                <w:szCs w:val="24"/>
              </w:rPr>
              <w:t>（出示课件22）</w:t>
            </w:r>
          </w:p>
          <w:p w14:paraId="287C3A11">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①引导思考：挑粮困难重重，为什么大家都“争着去”呢？</w:t>
            </w:r>
          </w:p>
          <w:p w14:paraId="40CC696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②体会精神：大家争着去挑粮体现了红军战士不怕危险、不怕困难、团结互助的大无畏精神。这为后面朱德同志也争着挑粮埋下伏笔。</w:t>
            </w:r>
          </w:p>
          <w:p w14:paraId="7CF47C5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（4）朗读指导。</w:t>
            </w:r>
            <w:r>
              <w:rPr>
                <w:rFonts w:hint="eastAsia" w:asciiTheme="minorEastAsia" w:hAnsiTheme="minorEastAsia"/>
                <w:color w:val="4F81BD" w:themeColor="accent1"/>
                <w:sz w:val="24"/>
                <w:szCs w:val="24"/>
              </w:rPr>
              <w:t>（出示课件23）</w:t>
            </w:r>
          </w:p>
          <w:p w14:paraId="4A531356">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山是那么高，路又是那样陡，只是在上面走就已经很困难了，红军还要挑着重重的粮食，真是——“山高路陡，非常难走”。在读这一句时，要把这两个词重点强调，表现出下山挑粮的重重困难。末句“可是”表转折，略作停顿，以突出后边的“每次、都争着去”，表现战士们不怕困难、争相挑粮的勇气和热情。</w:t>
            </w:r>
          </w:p>
          <w:p w14:paraId="70199C49">
            <w:pPr>
              <w:spacing w:line="440" w:lineRule="exact"/>
              <w:ind w:firstLine="482" w:firstLineChars="200"/>
              <w:rPr>
                <w:rFonts w:hint="eastAsia" w:asciiTheme="minorEastAsia" w:hAnsiTheme="minorEastAsia"/>
                <w:b/>
                <w:color w:val="000000" w:themeColor="text1"/>
                <w:sz w:val="24"/>
                <w:szCs w:val="24"/>
              </w:rPr>
            </w:pPr>
            <w:r>
              <w:rPr>
                <w:rFonts w:hint="eastAsia" w:asciiTheme="minorEastAsia" w:hAnsiTheme="minorEastAsia"/>
                <w:b/>
                <w:color w:val="000000" w:themeColor="text1"/>
                <w:sz w:val="24"/>
                <w:szCs w:val="24"/>
              </w:rPr>
              <w:t>四、识记生字，指导书写</w:t>
            </w:r>
          </w:p>
          <w:p w14:paraId="218D98C1">
            <w:pPr>
              <w:spacing w:line="440" w:lineRule="exact"/>
              <w:ind w:firstLine="480" w:firstLineChars="200"/>
              <w:rPr>
                <w:rFonts w:hint="eastAsia" w:ascii="楷体" w:hAnsi="楷体" w:eastAsia="楷体"/>
                <w:b/>
                <w:color w:val="0070C0"/>
                <w:sz w:val="24"/>
                <w:szCs w:val="24"/>
              </w:rPr>
            </w:pPr>
            <w:r>
              <w:rPr>
                <w:rFonts w:hint="eastAsia" w:asciiTheme="minorEastAsia" w:hAnsiTheme="minorEastAsia"/>
                <w:color w:val="000000" w:themeColor="text1"/>
                <w:sz w:val="24"/>
                <w:szCs w:val="24"/>
              </w:rPr>
              <w:t>1.出示本课生字。</w:t>
            </w:r>
            <w:r>
              <w:rPr>
                <w:rFonts w:hint="eastAsia" w:asciiTheme="minorEastAsia" w:hAnsiTheme="minorEastAsia"/>
                <w:color w:val="4F81BD" w:themeColor="accent1"/>
                <w:sz w:val="24"/>
                <w:szCs w:val="24"/>
              </w:rPr>
              <w:t>（出示课件24）</w:t>
            </w:r>
          </w:p>
          <w:p w14:paraId="5029DDE2">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（1）引导观察：请同学们观察这八字的生字结构。</w:t>
            </w:r>
          </w:p>
          <w:p w14:paraId="713202A9">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（2）学生交流汇报。</w:t>
            </w:r>
            <w:r>
              <w:rPr>
                <w:rFonts w:hint="eastAsia" w:asciiTheme="minorEastAsia" w:hAnsiTheme="minorEastAsia"/>
                <w:color w:val="4F81BD" w:themeColor="accent1"/>
                <w:sz w:val="24"/>
                <w:szCs w:val="24"/>
              </w:rPr>
              <w:t>（出示课件25）</w:t>
            </w:r>
          </w:p>
          <w:p w14:paraId="269D0C40">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“扁”是半包围结构，“担、伍、师、战”是左右结构，“志、军”是上下结构，“士”是独体字结构。</w:t>
            </w:r>
          </w:p>
          <w:p w14:paraId="71EBBAA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2.教师范写并指导。</w:t>
            </w:r>
            <w:r>
              <w:rPr>
                <w:rFonts w:hint="eastAsia" w:asciiTheme="minorEastAsia" w:hAnsiTheme="minorEastAsia"/>
                <w:color w:val="4F81BD" w:themeColor="accent1"/>
                <w:sz w:val="24"/>
                <w:szCs w:val="24"/>
              </w:rPr>
              <w:t>（出示课件26-28）</w:t>
            </w:r>
          </w:p>
          <w:p w14:paraId="7B649CD7">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1</w:t>
            </w:r>
            <w:r>
              <w:rPr>
                <w:rFonts w:asciiTheme="minorEastAsia" w:hAnsiTheme="minorEastAsia"/>
                <w:color w:val="000000" w:themeColor="text1"/>
                <w:sz w:val="24"/>
                <w:szCs w:val="24"/>
              </w:rPr>
              <w:t>）扁，户字头撇稍长向左下伸展，第八笔竖在竖中线上。</w:t>
            </w:r>
          </w:p>
          <w:p w14:paraId="5DE1CDD4">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（2）担，左窄右宽，“扌”瘦长，右上部分“日”宽扁，横稍长，向左穿插。</w:t>
            </w:r>
          </w:p>
          <w:p w14:paraId="3AA2233F">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（3）伍，左窄右宽，“五”第二笔竖稍斜，横折沿横中线起笔，末笔横稍长。</w:t>
            </w:r>
          </w:p>
          <w:p w14:paraId="792EEA92">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（4）师，左窄右宽，左半部分第二笔是竖撇，右半部分收笔是横，不要写成撇。</w:t>
            </w:r>
          </w:p>
          <w:p w14:paraId="17E9D635">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（5）战，“戈”的斜钩从竖中线起笔，写至右下格向上出钩，末笔点不要丢掉。</w:t>
            </w:r>
          </w:p>
          <w:p w14:paraId="00CB69C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（6）志，上窄下宽，“士”上横长下横短，心字底卧钩有弧度，第二点稍高，写在竖中线上。</w:t>
            </w:r>
          </w:p>
          <w:p w14:paraId="16A5A574">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（7）军，秃宝盖宽扁覆盖“车”，“车”第二笔撇折的折</w:t>
            </w:r>
          </w:p>
          <w:p w14:paraId="6BC9026B">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（8）士，首笔长横写在横中线上，竖修长笔直，写在竖中线上，末笔横较短。</w:t>
            </w:r>
          </w:p>
          <w:p w14:paraId="196EBFD1">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3.学生独立书写。</w:t>
            </w:r>
          </w:p>
          <w:p w14:paraId="48C1773D">
            <w:pPr>
              <w:spacing w:line="440" w:lineRule="exact"/>
              <w:ind w:firstLine="480" w:firstLineChars="200"/>
              <w:rPr>
                <w:rFonts w:hint="eastAsia" w:ascii="楷体" w:hAnsi="楷体" w:eastAsia="楷体"/>
                <w:b/>
                <w:color w:val="0070C0"/>
                <w:sz w:val="24"/>
                <w:szCs w:val="24"/>
              </w:rPr>
            </w:pPr>
            <w:r>
              <w:rPr>
                <w:rFonts w:hint="eastAsia" w:asciiTheme="minorEastAsia" w:hAnsiTheme="minorEastAsia"/>
                <w:color w:val="000000" w:themeColor="text1"/>
                <w:sz w:val="24"/>
                <w:szCs w:val="24"/>
              </w:rPr>
              <w:t>提出要求：下面请同学们自己来写生字，描一遍写两遍，注意坐姿。</w:t>
            </w:r>
          </w:p>
          <w:p w14:paraId="41082F7C">
            <w:pPr>
              <w:spacing w:line="440" w:lineRule="exact"/>
              <w:ind w:firstLine="480" w:firstLineChars="200"/>
              <w:rPr>
                <w:rFonts w:hint="eastAsia" w:asciiTheme="minorEastAsia" w:hAnsiTheme="minorEastAsia"/>
                <w:sz w:val="24"/>
                <w:szCs w:val="24"/>
              </w:rPr>
            </w:pPr>
            <w:r>
              <w:rPr>
                <w:rFonts w:hint="eastAsia" w:asciiTheme="minorEastAsia" w:hAnsiTheme="minorEastAsia"/>
                <w:color w:val="000000" w:themeColor="text1"/>
                <w:sz w:val="24"/>
                <w:szCs w:val="24"/>
              </w:rPr>
              <w:t>4.提出要求：自己读一读本课的词语，然后写一写，每个词语抄一遍。</w:t>
            </w:r>
          </w:p>
          <w:p w14:paraId="72127718">
            <w:pPr>
              <w:spacing w:line="440" w:lineRule="exact"/>
              <w:ind w:firstLine="480"/>
              <w:rPr>
                <w:rFonts w:hint="eastAsia" w:asciiTheme="minorEastAsia" w:hAnsiTheme="minorEastAsia"/>
                <w:b/>
                <w:color w:val="000000" w:themeColor="text1"/>
                <w:sz w:val="24"/>
                <w:szCs w:val="24"/>
              </w:rPr>
            </w:pPr>
            <w:r>
              <w:rPr>
                <w:rFonts w:hint="eastAsia" w:asciiTheme="minorEastAsia" w:hAnsiTheme="minorEastAsia"/>
                <w:b/>
                <w:color w:val="000000" w:themeColor="text1"/>
                <w:sz w:val="24"/>
                <w:szCs w:val="24"/>
              </w:rPr>
              <w:t>五、总结归纳，布置作业。</w:t>
            </w:r>
          </w:p>
          <w:p w14:paraId="496FC5C2">
            <w:pPr>
              <w:spacing w:line="440" w:lineRule="exact"/>
              <w:ind w:firstLine="48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1.课堂演练。</w:t>
            </w:r>
            <w:r>
              <w:rPr>
                <w:rFonts w:hint="eastAsia" w:asciiTheme="minorEastAsia" w:hAnsiTheme="minorEastAsia"/>
                <w:color w:val="4F81BD" w:themeColor="accent1"/>
                <w:sz w:val="24"/>
                <w:szCs w:val="24"/>
              </w:rPr>
              <w:t>（出示课件29）</w:t>
            </w:r>
          </w:p>
          <w:p w14:paraId="60028EFF">
            <w:pPr>
              <w:spacing w:line="440" w:lineRule="exact"/>
              <w:rPr>
                <w:rFonts w:hint="eastAsia" w:asciiTheme="minorEastAsia" w:hAnsiTheme="minorEastAsia"/>
                <w:color w:val="000000" w:themeColor="text1"/>
                <w:sz w:val="24"/>
                <w:szCs w:val="24"/>
              </w:rPr>
            </w:pPr>
            <w:r>
              <w:rPr>
                <w:rFonts w:hint="eastAsia" w:asciiTheme="minorEastAsia" w:hAnsiTheme="minorEastAsia"/>
                <w:b/>
                <w:color w:val="000000" w:themeColor="text1"/>
                <w:sz w:val="24"/>
                <w:szCs w:val="24"/>
              </w:rPr>
              <w:t xml:space="preserve">    </w:t>
            </w:r>
            <w:r>
              <w:rPr>
                <w:rFonts w:hint="eastAsia" w:asciiTheme="minorEastAsia" w:hAnsiTheme="minorEastAsia"/>
                <w:color w:val="000000" w:themeColor="text1"/>
                <w:sz w:val="24"/>
                <w:szCs w:val="24"/>
              </w:rPr>
              <w:t>2.课堂小结。</w:t>
            </w:r>
            <w:r>
              <w:rPr>
                <w:rFonts w:hint="eastAsia" w:asciiTheme="minorEastAsia" w:hAnsiTheme="minorEastAsia"/>
                <w:color w:val="4F81BD" w:themeColor="accent1"/>
                <w:sz w:val="24"/>
                <w:szCs w:val="24"/>
              </w:rPr>
              <w:t>（出示课件30）</w:t>
            </w:r>
          </w:p>
          <w:p w14:paraId="5D34BF93">
            <w:pPr>
              <w:spacing w:line="440" w:lineRule="exact"/>
              <w:ind w:firstLine="48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这节课我们读熟了课文，并会认会写了好几个生字，还知道了红军战士不怕吃苦，争着去挑粮的事，下节课我们将继续学习朱德同志以身作则和战士们一起挑粮同甘共苦的优秀品质。</w:t>
            </w:r>
          </w:p>
          <w:p w14:paraId="4BA65CAB">
            <w:pPr>
              <w:spacing w:line="440" w:lineRule="exact"/>
              <w:ind w:firstLine="48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3.课后作业。</w:t>
            </w:r>
            <w:r>
              <w:rPr>
                <w:rFonts w:hint="eastAsia" w:asciiTheme="minorEastAsia" w:hAnsiTheme="minorEastAsia"/>
                <w:color w:val="4F81BD" w:themeColor="accent1"/>
                <w:sz w:val="24"/>
                <w:szCs w:val="24"/>
              </w:rPr>
              <w:t>（出示课件31）</w:t>
            </w:r>
          </w:p>
          <w:p w14:paraId="483DE609">
            <w:pPr>
              <w:spacing w:line="440" w:lineRule="exact"/>
              <w:rPr>
                <w:rFonts w:hint="eastAsia" w:asciiTheme="minorEastAsia" w:hAnsiTheme="minorEastAsia"/>
                <w:color w:val="000000" w:themeColor="text1"/>
                <w:sz w:val="24"/>
                <w:szCs w:val="24"/>
              </w:rPr>
            </w:pPr>
            <w:r>
              <w:rPr>
                <w:rFonts w:hint="eastAsia" w:asciiTheme="minorEastAsia" w:hAnsiTheme="minorEastAsia"/>
                <w:b/>
                <w:color w:val="000000" w:themeColor="text1"/>
                <w:sz w:val="24"/>
                <w:szCs w:val="24"/>
              </w:rPr>
              <w:t xml:space="preserve">    </w:t>
            </w:r>
            <w:r>
              <w:rPr>
                <w:rFonts w:hint="eastAsia" w:asciiTheme="minorEastAsia" w:hAnsiTheme="minorEastAsia"/>
                <w:color w:val="000000" w:themeColor="text1"/>
                <w:sz w:val="24"/>
                <w:szCs w:val="24"/>
              </w:rPr>
              <w:t>把这节课学会写的生字注音各写三遍并组一词。</w:t>
            </w:r>
          </w:p>
          <w:p w14:paraId="09AEBFEA">
            <w:pPr>
              <w:jc w:val="center"/>
              <w:rPr>
                <w:rFonts w:hint="eastAsia" w:asciiTheme="majorEastAsia" w:hAnsiTheme="majorEastAsia" w:eastAsiaTheme="majorEastAsia"/>
                <w:b/>
                <w:color w:val="000000" w:themeColor="text1"/>
                <w:sz w:val="28"/>
                <w:szCs w:val="30"/>
              </w:rPr>
            </w:pPr>
            <w:r>
              <w:rPr>
                <w:rFonts w:hint="eastAsia" w:asciiTheme="majorEastAsia" w:hAnsiTheme="majorEastAsia" w:eastAsiaTheme="majorEastAsia"/>
                <w:b/>
                <w:color w:val="000000" w:themeColor="text1"/>
                <w:sz w:val="28"/>
                <w:szCs w:val="30"/>
              </w:rPr>
              <w:t>第二课时</w:t>
            </w:r>
          </w:p>
          <w:p w14:paraId="100522EB">
            <w:pPr>
              <w:spacing w:line="440" w:lineRule="exact"/>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【课时目标】</w:t>
            </w:r>
          </w:p>
          <w:p w14:paraId="3019399C">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1.巩固认识“朱、德”等14个生字。</w:t>
            </w:r>
          </w:p>
          <w:p w14:paraId="52C3DDE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2.朗读课文，懂得为什么大家越发敬爱朱德同志了，感受朱德同志以身作则，以及和战士们同甘共苦的精神，对革命先辈产生敬意。</w:t>
            </w:r>
          </w:p>
          <w:p w14:paraId="3F24C4A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3.学习动宾短语的搭配并积累运用。</w:t>
            </w:r>
          </w:p>
          <w:p w14:paraId="00991D6D">
            <w:pPr>
              <w:spacing w:line="440" w:lineRule="exact"/>
              <w:jc w:val="left"/>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【教学过程】</w:t>
            </w:r>
          </w:p>
          <w:p w14:paraId="0D0AA183">
            <w:pPr>
              <w:spacing w:line="440" w:lineRule="exact"/>
              <w:ind w:firstLine="482" w:firstLineChars="200"/>
              <w:rPr>
                <w:rFonts w:hint="eastAsia" w:asciiTheme="minorEastAsia" w:hAnsiTheme="minorEastAsia"/>
                <w:b/>
                <w:color w:val="000000" w:themeColor="text1"/>
                <w:sz w:val="24"/>
                <w:szCs w:val="24"/>
              </w:rPr>
            </w:pPr>
            <w:r>
              <w:rPr>
                <w:rFonts w:hint="eastAsia" w:asciiTheme="minorEastAsia" w:hAnsiTheme="minorEastAsia"/>
                <w:b/>
                <w:color w:val="000000" w:themeColor="text1"/>
                <w:sz w:val="24"/>
                <w:szCs w:val="24"/>
              </w:rPr>
              <w:t>一、趣味导入，学习新课</w:t>
            </w:r>
          </w:p>
          <w:p w14:paraId="6BE2D9EF">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1.出示绕口令：</w:t>
            </w:r>
            <w:r>
              <w:rPr>
                <w:rFonts w:hint="eastAsia" w:asciiTheme="minorEastAsia" w:hAnsiTheme="minorEastAsia"/>
                <w:color w:val="4F81BD" w:themeColor="accent1"/>
                <w:sz w:val="24"/>
                <w:szCs w:val="24"/>
              </w:rPr>
              <w:t>（出示课件32）</w:t>
            </w:r>
          </w:p>
          <w:p w14:paraId="78CF85C4">
            <w:pPr>
              <w:spacing w:line="440" w:lineRule="exact"/>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扁担长,板凳宽,</w:t>
            </w:r>
          </w:p>
          <w:p w14:paraId="4C4BB400">
            <w:pPr>
              <w:spacing w:line="440" w:lineRule="exact"/>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板凳没有扁担长,</w:t>
            </w:r>
          </w:p>
          <w:p w14:paraId="0F455153">
            <w:pPr>
              <w:spacing w:line="440" w:lineRule="exact"/>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扁担没有板凳宽。</w:t>
            </w:r>
          </w:p>
          <w:p w14:paraId="714D9126">
            <w:pPr>
              <w:spacing w:line="440" w:lineRule="exact"/>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扁担要绑在板凳上,</w:t>
            </w:r>
          </w:p>
          <w:p w14:paraId="47C66141">
            <w:pPr>
              <w:spacing w:line="440" w:lineRule="exact"/>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板凳偏不让扁担绑在板凳上。</w:t>
            </w:r>
          </w:p>
          <w:p w14:paraId="208DDD99">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学生读绕口令，趣味导入新课。</w:t>
            </w:r>
          </w:p>
          <w:p w14:paraId="7D7AE808">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2.引导回顾，复习旧知：通过上节课的学习，你知道红军战士们为什么要下山挑粮吗？用自己的话说一说。学生自由回答。</w:t>
            </w:r>
          </w:p>
          <w:p w14:paraId="6F24769C">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3.提出问题，导入新课：在红军战士们下山挑粮时，朱德同志为什么也要去挑粮？为什么还要在扁担上做记号？这节课我们继续往下学习。</w:t>
            </w:r>
          </w:p>
          <w:p w14:paraId="64E73AAD">
            <w:pPr>
              <w:spacing w:line="440" w:lineRule="exact"/>
              <w:ind w:firstLine="482" w:firstLineChars="200"/>
              <w:rPr>
                <w:rFonts w:hint="eastAsia" w:asciiTheme="minorEastAsia" w:hAnsiTheme="minorEastAsia"/>
                <w:color w:val="000000" w:themeColor="text1"/>
                <w:sz w:val="24"/>
                <w:szCs w:val="24"/>
              </w:rPr>
            </w:pPr>
            <w:r>
              <w:rPr>
                <w:rFonts w:hint="eastAsia" w:asciiTheme="minorEastAsia" w:hAnsiTheme="minorEastAsia"/>
                <w:b/>
                <w:color w:val="000000" w:themeColor="text1"/>
                <w:sz w:val="24"/>
                <w:szCs w:val="24"/>
              </w:rPr>
              <w:t>二、品读第三、四自然段，了解挑粮的故事</w:t>
            </w:r>
          </w:p>
          <w:p w14:paraId="15C2F05E">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1.读读第3自然段，说一说：扁担是谁的？为什么要写上名字？</w:t>
            </w:r>
            <w:r>
              <w:rPr>
                <w:rFonts w:hint="eastAsia" w:asciiTheme="minorEastAsia" w:hAnsiTheme="minorEastAsia"/>
                <w:color w:val="4F81BD" w:themeColor="accent1"/>
                <w:sz w:val="24"/>
                <w:szCs w:val="24"/>
              </w:rPr>
              <w:t>（出示课件33）</w:t>
            </w:r>
          </w:p>
          <w:p w14:paraId="728C00BD">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预设：扁担是朱德的，写名字是防止战士们藏起来。</w:t>
            </w:r>
          </w:p>
          <w:p w14:paraId="00055484">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2.思考：为什么大家越发敬爱朱德同志了？</w:t>
            </w:r>
            <w:r>
              <w:rPr>
                <w:rFonts w:hint="eastAsia" w:asciiTheme="minorEastAsia" w:hAnsiTheme="minorEastAsia"/>
                <w:color w:val="4F81BD" w:themeColor="accent1"/>
                <w:sz w:val="24"/>
                <w:szCs w:val="24"/>
              </w:rPr>
              <w:t>（出示课件34）</w:t>
            </w:r>
          </w:p>
          <w:p w14:paraId="6787F72F">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w:t>
            </w:r>
            <w:r>
              <w:rPr>
                <w:rFonts w:hint="eastAsia" w:asciiTheme="minorEastAsia" w:hAnsiTheme="minorEastAsia"/>
                <w:bCs/>
                <w:color w:val="000000" w:themeColor="text1"/>
                <w:sz w:val="24"/>
                <w:szCs w:val="24"/>
              </w:rPr>
              <w:t>朱德同志也跟战士们一块儿去挑粮。他穿着草鞋，戴着斗笠，挑起粮食，跟大家一块儿爬山。（同甘共苦，以身作则）</w:t>
            </w:r>
          </w:p>
          <w:p w14:paraId="6622BEDC">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3.出示短语，连一连，再根据朱德同志跟战士们一块挑粮的图片，说一说你眼前的朱德同志吧！</w:t>
            </w:r>
            <w:r>
              <w:rPr>
                <w:rFonts w:hint="eastAsia" w:asciiTheme="minorEastAsia" w:hAnsiTheme="minorEastAsia"/>
                <w:color w:val="4F81BD" w:themeColor="accent1"/>
                <w:sz w:val="24"/>
                <w:szCs w:val="24"/>
              </w:rPr>
              <w:t>（出示课件35）</w:t>
            </w:r>
          </w:p>
          <w:p w14:paraId="5E00DE21">
            <w:pPr>
              <w:spacing w:line="440" w:lineRule="exact"/>
              <w:ind w:firstLine="480" w:firstLineChars="200"/>
              <w:jc w:val="center"/>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挑着  穿着  戴着</w:t>
            </w:r>
          </w:p>
          <w:p w14:paraId="62567A84">
            <w:pPr>
              <w:spacing w:line="440" w:lineRule="exact"/>
              <w:ind w:firstLine="480" w:firstLineChars="200"/>
              <w:jc w:val="center"/>
              <w:rPr>
                <w:rFonts w:hint="eastAsia" w:asciiTheme="minorEastAsia" w:hAnsiTheme="minorEastAsia"/>
                <w:color w:val="000000" w:themeColor="text1"/>
                <w:sz w:val="24"/>
                <w:szCs w:val="24"/>
              </w:rPr>
            </w:pPr>
          </w:p>
          <w:p w14:paraId="2AA714B0">
            <w:pPr>
              <w:spacing w:line="440" w:lineRule="exact"/>
              <w:ind w:firstLine="480" w:firstLineChars="200"/>
              <w:jc w:val="center"/>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草鞋  斗笠  粮食</w:t>
            </w:r>
          </w:p>
          <w:p w14:paraId="66D16BA4">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朱德同志穿着</w:t>
            </w:r>
            <w:r>
              <w:rPr>
                <w:rFonts w:hint="eastAsia" w:asciiTheme="minorEastAsia" w:hAnsiTheme="minorEastAsia"/>
                <w:color w:val="000000" w:themeColor="text1"/>
                <w:sz w:val="24"/>
                <w:szCs w:val="24"/>
              </w:rPr>
              <w:t>草鞋，戴着斗笠，挑起粮食，跟大家一块儿爬山。</w:t>
            </w:r>
          </w:p>
          <w:p w14:paraId="0B1B6C44">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4.出示句子，教师引读：</w:t>
            </w:r>
            <w:r>
              <w:rPr>
                <w:rFonts w:hint="eastAsia" w:ascii="楷体" w:hAnsi="楷体" w:eastAsia="楷体"/>
                <w:color w:val="000000" w:themeColor="text1"/>
                <w:sz w:val="24"/>
                <w:szCs w:val="24"/>
              </w:rPr>
              <w:t>白天挑粮爬山，晚上还常常整夜整夜地研究怎样跟敌人打仗。</w:t>
            </w:r>
          </w:p>
          <w:p w14:paraId="36151F95">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（1）提问：朱德同志挑粮辛苦吗？</w:t>
            </w:r>
            <w:r>
              <w:rPr>
                <w:rFonts w:hint="eastAsia" w:asciiTheme="minorEastAsia" w:hAnsiTheme="minorEastAsia"/>
                <w:color w:val="4F81BD" w:themeColor="accent1"/>
                <w:sz w:val="24"/>
                <w:szCs w:val="24"/>
              </w:rPr>
              <w:t>（出示课件36）</w:t>
            </w:r>
          </w:p>
          <w:p w14:paraId="6369576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预设：朱德同志夜以继日地劳累，万分辛苦。</w:t>
            </w:r>
          </w:p>
          <w:p w14:paraId="5B4B77DD">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2</w:t>
            </w:r>
            <w:r>
              <w:rPr>
                <w:rFonts w:asciiTheme="minorEastAsia" w:hAnsiTheme="minorEastAsia"/>
                <w:color w:val="000000" w:themeColor="text1"/>
                <w:sz w:val="24"/>
                <w:szCs w:val="24"/>
              </w:rPr>
              <w:t>）学习“仗”字。</w:t>
            </w:r>
          </w:p>
          <w:p w14:paraId="79424AE0">
            <w:pPr>
              <w:spacing w:line="440" w:lineRule="exact"/>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 xml:space="preserve">    加一加：亻＋丈＝仗</w:t>
            </w:r>
          </w:p>
          <w:p w14:paraId="7F3F5B4C">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3</w:t>
            </w:r>
            <w:r>
              <w:rPr>
                <w:rFonts w:asciiTheme="minorEastAsia" w:hAnsiTheme="minorEastAsia"/>
                <w:color w:val="000000" w:themeColor="text1"/>
                <w:sz w:val="24"/>
                <w:szCs w:val="24"/>
              </w:rPr>
              <w:t>）补充资料：</w:t>
            </w:r>
            <w:r>
              <w:rPr>
                <w:rFonts w:hint="eastAsia" w:asciiTheme="minorEastAsia" w:hAnsiTheme="minorEastAsia"/>
                <w:color w:val="4F81BD" w:themeColor="accent1"/>
                <w:sz w:val="24"/>
                <w:szCs w:val="24"/>
              </w:rPr>
              <w:t>（出示课件37）</w:t>
            </w:r>
            <w:r>
              <w:rPr>
                <w:rFonts w:hint="eastAsia" w:asciiTheme="minorEastAsia" w:hAnsiTheme="minorEastAsia"/>
                <w:color w:val="000000" w:themeColor="text1"/>
                <w:sz w:val="24"/>
                <w:szCs w:val="24"/>
              </w:rPr>
              <w:t>朱德同志不是一名普通的战士，而是这支队伍的军事指挥官。白天，他和战士们一块儿去挑粮，晚上，当战士们都进入了梦乡，他还在昏暗的煤油灯下查看地图、研究战略，可能一工作就会到天明。</w:t>
            </w:r>
          </w:p>
          <w:p w14:paraId="3C9E706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5.提问：看到朱德同志万分辛苦，战士们是怎么做的？</w:t>
            </w:r>
            <w:r>
              <w:rPr>
                <w:rFonts w:hint="eastAsia" w:asciiTheme="minorEastAsia" w:hAnsiTheme="minorEastAsia"/>
                <w:color w:val="4F81BD" w:themeColor="accent1"/>
                <w:sz w:val="24"/>
                <w:szCs w:val="24"/>
              </w:rPr>
              <w:t>（出示课件38）</w:t>
            </w:r>
          </w:p>
          <w:p w14:paraId="254B6B73">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预设：大家看了心疼，就把他那根扁担藏了起来。</w:t>
            </w:r>
            <w:r>
              <w:rPr>
                <w:rFonts w:hint="eastAsia" w:asciiTheme="minorEastAsia" w:hAnsiTheme="minorEastAsia"/>
                <w:color w:val="FF0000"/>
                <w:sz w:val="24"/>
                <w:szCs w:val="24"/>
              </w:rPr>
              <w:t>（板书：战士 藏扁担）</w:t>
            </w:r>
          </w:p>
          <w:p w14:paraId="5965E58E">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总结：战士们藏起扁担，也表现出对朱德同志的心疼。</w:t>
            </w:r>
          </w:p>
          <w:p w14:paraId="35245D11">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6.</w:t>
            </w:r>
            <w:r>
              <w:rPr>
                <w:rFonts w:hint="eastAsia"/>
              </w:rPr>
              <w:t xml:space="preserve"> </w:t>
            </w:r>
            <w:r>
              <w:rPr>
                <w:rFonts w:hint="eastAsia" w:asciiTheme="minorEastAsia" w:hAnsiTheme="minorEastAsia"/>
                <w:color w:val="000000" w:themeColor="text1"/>
                <w:sz w:val="24"/>
                <w:szCs w:val="24"/>
              </w:rPr>
              <w:t>自己的扁担找不到了，朱德同志是怎么做的？为什么要这么做呢？</w:t>
            </w:r>
            <w:r>
              <w:rPr>
                <w:rFonts w:hint="eastAsia" w:asciiTheme="minorEastAsia" w:hAnsiTheme="minorEastAsia"/>
                <w:color w:val="4F81BD" w:themeColor="accent1"/>
                <w:sz w:val="24"/>
                <w:szCs w:val="24"/>
              </w:rPr>
              <w:t>（出示课件39）</w:t>
            </w:r>
          </w:p>
          <w:p w14:paraId="4F131EE8">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预设：</w:t>
            </w:r>
            <w:r>
              <w:rPr>
                <w:rFonts w:hint="eastAsia" w:asciiTheme="minorEastAsia" w:hAnsiTheme="minorEastAsia"/>
                <w:color w:val="000000" w:themeColor="text1"/>
                <w:sz w:val="24"/>
                <w:szCs w:val="24"/>
              </w:rPr>
              <w:t>朱德同志又找来一根扁担,写上“朱德的扁担”五个字。</w:t>
            </w:r>
            <w:r>
              <w:rPr>
                <w:rFonts w:hint="eastAsia" w:asciiTheme="minorEastAsia" w:hAnsiTheme="minorEastAsia"/>
                <w:color w:val="FF0000"/>
                <w:sz w:val="24"/>
                <w:szCs w:val="24"/>
              </w:rPr>
              <w:t>（板书：朱德 找扁担 写上字）</w:t>
            </w:r>
          </w:p>
          <w:p w14:paraId="2B9579EE">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总结：</w:t>
            </w:r>
            <w:r>
              <w:rPr>
                <w:rFonts w:hint="eastAsia" w:asciiTheme="minorEastAsia" w:hAnsiTheme="minorEastAsia"/>
                <w:color w:val="000000" w:themeColor="text1"/>
                <w:sz w:val="24"/>
                <w:szCs w:val="24"/>
              </w:rPr>
              <w:t>朱德要与战士们一起挑粮，储备足够的粮食，粉碎敌人的围攻。</w:t>
            </w:r>
          </w:p>
          <w:p w14:paraId="20737C86">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7.出示句子：</w:t>
            </w:r>
            <w:r>
              <w:rPr>
                <w:rFonts w:hint="eastAsia" w:ascii="楷体" w:hAnsi="楷体" w:eastAsia="楷体"/>
                <w:color w:val="000000" w:themeColor="text1"/>
                <w:sz w:val="24"/>
                <w:szCs w:val="24"/>
              </w:rPr>
              <w:t>不料，朱德同志又找来一根扁担。</w:t>
            </w:r>
            <w:r>
              <w:rPr>
                <w:rFonts w:hint="eastAsia" w:asciiTheme="minorEastAsia" w:hAnsiTheme="minorEastAsia"/>
                <w:color w:val="4F81BD" w:themeColor="accent1"/>
                <w:sz w:val="24"/>
                <w:szCs w:val="24"/>
              </w:rPr>
              <w:t>（出示课件40）</w:t>
            </w:r>
          </w:p>
          <w:p w14:paraId="097CEB16">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（1）提问：“不料”可以换成什么？</w:t>
            </w:r>
          </w:p>
          <w:p w14:paraId="18536CA2">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预设：不想。</w:t>
            </w:r>
          </w:p>
          <w:p w14:paraId="537B3AD2">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释义：“不料”是没有想到的意思。</w:t>
            </w:r>
          </w:p>
          <w:p w14:paraId="398C7E6E">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2</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联系实际，理解词语：谁能用“不料”来说一句话？</w:t>
            </w:r>
            <w:r>
              <w:rPr>
                <w:rFonts w:asciiTheme="minorEastAsia" w:hAnsiTheme="minorEastAsia"/>
                <w:color w:val="000000" w:themeColor="text1"/>
                <w:sz w:val="24"/>
                <w:szCs w:val="24"/>
              </w:rPr>
              <w:t xml:space="preserve"> </w:t>
            </w:r>
            <w:r>
              <w:rPr>
                <w:rFonts w:hint="eastAsia" w:asciiTheme="minorEastAsia" w:hAnsiTheme="minorEastAsia"/>
                <w:color w:val="4F81BD" w:themeColor="accent1"/>
                <w:sz w:val="24"/>
                <w:szCs w:val="24"/>
              </w:rPr>
              <w:t>（出示课件41）</w:t>
            </w:r>
          </w:p>
          <w:p w14:paraId="5DDB0A44">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8.指导朗读第3自然段。</w:t>
            </w:r>
            <w:r>
              <w:rPr>
                <w:rFonts w:hint="eastAsia" w:asciiTheme="minorEastAsia" w:hAnsiTheme="minorEastAsia"/>
                <w:color w:val="4F81BD" w:themeColor="accent1"/>
                <w:sz w:val="24"/>
                <w:szCs w:val="24"/>
              </w:rPr>
              <w:t>（出示课件42）</w:t>
            </w:r>
          </w:p>
          <w:p w14:paraId="3725B768">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两个“一块儿”表现了朱德同志与战士们同甘共苦的精神，第一句概写，第二句具体介绍，两句话紧密联系，朗读时要语气连贯。第三句“白天、晚上、整夜整夜”要重读强调，以突显朱德同志夜以继日、万分辛苦。</w:t>
            </w:r>
          </w:p>
          <w:p w14:paraId="3CF9EF6B">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9.小组交流：你觉得朱德同志是一个怎样的人？</w:t>
            </w:r>
            <w:r>
              <w:rPr>
                <w:rFonts w:hint="eastAsia" w:asciiTheme="minorEastAsia" w:hAnsiTheme="minorEastAsia"/>
                <w:color w:val="4F81BD" w:themeColor="accent1"/>
                <w:sz w:val="24"/>
                <w:szCs w:val="24"/>
              </w:rPr>
              <w:t>（出示课件43）</w:t>
            </w:r>
          </w:p>
          <w:p w14:paraId="5B629F28">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预设：不搞特殊、以身作则、与战士们同甘共苦。</w:t>
            </w:r>
          </w:p>
          <w:p w14:paraId="71809FB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10.齐读最后一个自然段，思考：为什么大家越发敬爱朱德同志了？</w:t>
            </w:r>
            <w:r>
              <w:rPr>
                <w:rFonts w:hint="eastAsia" w:asciiTheme="minorEastAsia" w:hAnsiTheme="minorEastAsia"/>
                <w:color w:val="4F81BD" w:themeColor="accent1"/>
                <w:sz w:val="24"/>
                <w:szCs w:val="24"/>
              </w:rPr>
              <w:t>（出示课件44）</w:t>
            </w:r>
          </w:p>
          <w:p w14:paraId="6E7C15AE">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预设：</w:t>
            </w:r>
            <w:r>
              <w:rPr>
                <w:rFonts w:hint="eastAsia" w:asciiTheme="minorEastAsia" w:hAnsiTheme="minorEastAsia"/>
                <w:color w:val="000000" w:themeColor="text1"/>
                <w:sz w:val="24"/>
                <w:szCs w:val="24"/>
              </w:rPr>
              <w:t>战士们被朱德同志的人格和精神感动着，理解了他的良苦用心，不再藏他的扁担了。</w:t>
            </w:r>
          </w:p>
          <w:p w14:paraId="2958AB20">
            <w:pPr>
              <w:spacing w:line="440" w:lineRule="exact"/>
              <w:ind w:firstLine="482" w:firstLineChars="200"/>
              <w:rPr>
                <w:rFonts w:hint="eastAsia" w:asciiTheme="minorEastAsia" w:hAnsiTheme="minorEastAsia"/>
                <w:b/>
                <w:color w:val="000000" w:themeColor="text1"/>
                <w:sz w:val="24"/>
                <w:szCs w:val="24"/>
              </w:rPr>
            </w:pPr>
            <w:r>
              <w:rPr>
                <w:rFonts w:asciiTheme="minorEastAsia" w:hAnsiTheme="minorEastAsia"/>
                <w:b/>
                <w:color w:val="000000" w:themeColor="text1"/>
                <w:sz w:val="24"/>
                <w:szCs w:val="24"/>
              </w:rPr>
              <w:t>三、总结归纳，布置作业</w:t>
            </w:r>
          </w:p>
          <w:p w14:paraId="49A9A84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1.课文小结。</w:t>
            </w:r>
            <w:r>
              <w:rPr>
                <w:rFonts w:hint="eastAsia" w:asciiTheme="minorEastAsia" w:hAnsiTheme="minorEastAsia"/>
                <w:color w:val="4F81BD" w:themeColor="accent1"/>
                <w:sz w:val="24"/>
                <w:szCs w:val="24"/>
              </w:rPr>
              <w:t>（出示课件46）</w:t>
            </w:r>
          </w:p>
          <w:p w14:paraId="0CAA0B88">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本文讲述的是1928年，朱德同志带领的队伍与毛泽东同志带领的队伍在井冈山会师，朱德同志和战士们一起挑粮的故事，表现了他以身作则、与战士们同甘共苦的优秀品质，也表现了战士们对他的关心和敬爱。</w:t>
            </w:r>
            <w:r>
              <w:rPr>
                <w:rFonts w:hint="eastAsia" w:asciiTheme="minorEastAsia" w:hAnsiTheme="minorEastAsia"/>
                <w:color w:val="FF0000"/>
                <w:sz w:val="24"/>
                <w:szCs w:val="24"/>
              </w:rPr>
              <w:t>（板书：以身作则 同甘共苦）</w:t>
            </w:r>
          </w:p>
          <w:p w14:paraId="7289226A">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2.拓展延伸。</w:t>
            </w:r>
            <w:r>
              <w:rPr>
                <w:rFonts w:hint="eastAsia" w:asciiTheme="minorEastAsia" w:hAnsiTheme="minorEastAsia"/>
                <w:color w:val="4F81BD" w:themeColor="accent1"/>
                <w:sz w:val="24"/>
                <w:szCs w:val="24"/>
              </w:rPr>
              <w:t>（出示课件47）</w:t>
            </w:r>
          </w:p>
          <w:p w14:paraId="11FA3DB0">
            <w:pPr>
              <w:spacing w:line="440" w:lineRule="exact"/>
              <w:ind w:firstLine="480" w:firstLineChars="200"/>
              <w:jc w:val="center"/>
              <w:rPr>
                <w:rFonts w:hint="eastAsia" w:ascii="楷体" w:hAnsi="楷体" w:eastAsia="楷体"/>
                <w:color w:val="000000" w:themeColor="text1"/>
                <w:sz w:val="24"/>
                <w:szCs w:val="24"/>
              </w:rPr>
            </w:pPr>
            <w:r>
              <w:rPr>
                <w:rFonts w:hint="eastAsia" w:ascii="楷体" w:hAnsi="楷体" w:eastAsia="楷体"/>
                <w:color w:val="000000" w:themeColor="text1"/>
                <w:sz w:val="24"/>
                <w:szCs w:val="24"/>
              </w:rPr>
              <w:t>朱德带头参加延安大生产运动</w:t>
            </w:r>
          </w:p>
          <w:p w14:paraId="481D421C">
            <w:pPr>
              <w:spacing w:line="440" w:lineRule="exact"/>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抗日战争时期，毛主席号召军民“自己动手，丰衣足食”，在延安开始了轰轰烈烈的大生产运动。</w:t>
            </w:r>
          </w:p>
          <w:p w14:paraId="257DF65A">
            <w:pPr>
              <w:spacing w:line="440" w:lineRule="exact"/>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在开荒种地中，朱总司令像小伙子一样，苦活累活抢着干。每到干活时，年过半百的他，总是首先抢一把最大的镢头，同志们想给他换把小的，总司令说啥也不干，还笑着说：“别看我年纪大，可我的身板结实，骨头硬着呢！”</w:t>
            </w:r>
          </w:p>
          <w:p w14:paraId="6C60ADCA">
            <w:pPr>
              <w:spacing w:line="440" w:lineRule="exact"/>
              <w:ind w:firstLine="480" w:firstLineChars="200"/>
              <w:rPr>
                <w:rFonts w:hint="eastAsia" w:asciiTheme="minorEastAsia" w:hAnsiTheme="minorEastAsia"/>
                <w:color w:val="000000" w:themeColor="text1"/>
                <w:sz w:val="24"/>
                <w:szCs w:val="24"/>
              </w:rPr>
            </w:pPr>
            <w:r>
              <w:rPr>
                <w:rFonts w:asciiTheme="minorEastAsia" w:hAnsiTheme="minorEastAsia"/>
                <w:color w:val="000000" w:themeColor="text1"/>
                <w:sz w:val="24"/>
                <w:szCs w:val="24"/>
              </w:rPr>
              <w:t>阅读材料，更加全面地了解朱德。</w:t>
            </w:r>
          </w:p>
          <w:p w14:paraId="53F80914">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3.课堂演练。</w:t>
            </w:r>
            <w:r>
              <w:rPr>
                <w:rFonts w:hint="eastAsia" w:asciiTheme="minorEastAsia" w:hAnsiTheme="minorEastAsia"/>
                <w:color w:val="4F81BD" w:themeColor="accent1"/>
                <w:sz w:val="24"/>
                <w:szCs w:val="24"/>
              </w:rPr>
              <w:t>（出示课件48、49）</w:t>
            </w:r>
          </w:p>
          <w:p w14:paraId="6D81374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4.课后作业。</w:t>
            </w:r>
            <w:r>
              <w:rPr>
                <w:rFonts w:hint="eastAsia" w:asciiTheme="minorEastAsia" w:hAnsiTheme="minorEastAsia"/>
                <w:color w:val="4F81BD" w:themeColor="accent1"/>
                <w:sz w:val="24"/>
                <w:szCs w:val="24"/>
              </w:rPr>
              <w:t>（出示课件50）</w:t>
            </w:r>
          </w:p>
          <w:p w14:paraId="11329808">
            <w:pPr>
              <w:spacing w:line="440" w:lineRule="exact"/>
              <w:ind w:firstLine="480" w:firstLineChars="200"/>
              <w:rPr>
                <w:rFonts w:hint="eastAsia" w:ascii="楷体" w:hAnsi="楷体" w:eastAsia="楷体" w:cs="楷体"/>
                <w:kern w:val="0"/>
                <w:sz w:val="24"/>
                <w:szCs w:val="24"/>
              </w:rPr>
            </w:pPr>
            <w:r>
              <w:rPr>
                <w:rFonts w:hint="eastAsia" w:asciiTheme="minorEastAsia" w:hAnsiTheme="minorEastAsia"/>
                <w:color w:val="000000" w:themeColor="text1"/>
                <w:sz w:val="24"/>
                <w:szCs w:val="24"/>
              </w:rPr>
              <w:t>把朱德同志与战士们同甘共苦挑粮的故事讲给周围的人听。</w:t>
            </w:r>
          </w:p>
        </w:tc>
        <w:tc>
          <w:tcPr>
            <w:tcW w:w="1949" w:type="dxa"/>
            <w:shd w:val="clear" w:color="auto" w:fill="auto"/>
          </w:tcPr>
          <w:p w14:paraId="5CFF1A7C">
            <w:pPr>
              <w:spacing w:line="480" w:lineRule="auto"/>
              <w:rPr>
                <w:rFonts w:ascii="Calibri" w:hAnsi="Calibri" w:eastAsia="宋体" w:cs="Times New Roman"/>
                <w:szCs w:val="24"/>
              </w:rPr>
            </w:pPr>
          </w:p>
        </w:tc>
      </w:tr>
      <w:tr w14:paraId="0669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2623F81">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板书设计</w:t>
            </w:r>
            <w:r>
              <w:rPr>
                <w:rFonts w:hint="eastAsia" w:ascii="宋体" w:hAnsi="宋体" w:eastAsia="宋体" w:cs="宋体"/>
                <w:color w:val="000000"/>
                <w:sz w:val="24"/>
                <w:szCs w:val="24"/>
              </w:rPr>
              <w:t>】</w:t>
            </w:r>
          </w:p>
          <w:p w14:paraId="6E2B18F8">
            <w:pPr>
              <w:spacing w:line="440" w:lineRule="exact"/>
              <w:rPr>
                <w:rFonts w:hint="eastAsia" w:ascii="宋体" w:hAnsi="宋体" w:eastAsia="宋体" w:cs="宋体"/>
                <w:color w:val="000000"/>
                <w:sz w:val="24"/>
                <w:szCs w:val="24"/>
              </w:rPr>
            </w:pPr>
            <w:r>
              <w:drawing>
                <wp:anchor distT="0" distB="0" distL="114300" distR="114300" simplePos="0" relativeHeight="251659264" behindDoc="0" locked="0" layoutInCell="1" allowOverlap="1">
                  <wp:simplePos x="0" y="0"/>
                  <wp:positionH relativeFrom="column">
                    <wp:posOffset>1080770</wp:posOffset>
                  </wp:positionH>
                  <wp:positionV relativeFrom="paragraph">
                    <wp:posOffset>171450</wp:posOffset>
                  </wp:positionV>
                  <wp:extent cx="3790950" cy="165671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extLst>
                              <a:ext uri="{28A0092B-C50C-407E-A947-70E740481C1C}">
                                <a14:useLocalDpi xmlns:a14="http://schemas.microsoft.com/office/drawing/2010/main" val="0"/>
                              </a:ext>
                            </a:extLst>
                          </a:blip>
                          <a:srcRect t="5947"/>
                          <a:stretch>
                            <a:fillRect/>
                          </a:stretch>
                        </pic:blipFill>
                        <pic:spPr>
                          <a:xfrm>
                            <a:off x="0" y="0"/>
                            <a:ext cx="3790950" cy="1656715"/>
                          </a:xfrm>
                          <a:prstGeom prst="rect">
                            <a:avLst/>
                          </a:prstGeom>
                          <a:ln>
                            <a:noFill/>
                          </a:ln>
                        </pic:spPr>
                      </pic:pic>
                    </a:graphicData>
                  </a:graphic>
                </wp:anchor>
              </w:drawing>
            </w:r>
          </w:p>
        </w:tc>
      </w:tr>
      <w:tr w14:paraId="2A9F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B176AC">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教学反思</w:t>
            </w:r>
            <w:r>
              <w:rPr>
                <w:rFonts w:hint="eastAsia" w:ascii="宋体" w:hAnsi="宋体" w:eastAsia="宋体" w:cs="宋体"/>
                <w:color w:val="000000"/>
                <w:sz w:val="24"/>
                <w:szCs w:val="24"/>
              </w:rPr>
              <w:t>】</w:t>
            </w:r>
          </w:p>
          <w:p w14:paraId="6A2277A7">
            <w:pPr>
              <w:spacing w:line="440" w:lineRule="exact"/>
              <w:ind w:firstLine="480" w:firstLineChars="200"/>
              <w:rPr>
                <w:rFonts w:hint="eastAsia" w:asciiTheme="minorEastAsia" w:hAnsiTheme="minorEastAsia"/>
                <w:color w:val="000000" w:themeColor="text1"/>
                <w:sz w:val="24"/>
                <w:szCs w:val="24"/>
              </w:rPr>
            </w:pPr>
            <w:r>
              <w:rPr>
                <w:rFonts w:hint="eastAsia" w:asciiTheme="minorEastAsia" w:hAnsiTheme="minorEastAsia"/>
                <w:color w:val="000000" w:themeColor="text1"/>
                <w:sz w:val="24"/>
                <w:szCs w:val="24"/>
              </w:rPr>
              <w:t>革命题材类课文，学生缺乏背景知识，在理解上会有一定的难度。因此我在课前引导学生通过向长辈了解，或在家长帮助下搜集关于朱德同志的资料，初步认识朱德，为学习课文、感悟人物品质奠定基础；在课堂上引导学生把课文读通、读顺，用好课后练习，并适当补充背景资料，让学生在理解课文的基础上，从语言文字本身来体会人物品质。</w:t>
            </w:r>
          </w:p>
          <w:p w14:paraId="47553356">
            <w:pPr>
              <w:spacing w:line="440" w:lineRule="exact"/>
              <w:ind w:firstLine="480" w:firstLineChars="200"/>
              <w:rPr>
                <w:rFonts w:ascii="Calibri" w:hAnsi="Calibri" w:eastAsia="宋体" w:cs="Times New Roman"/>
                <w:szCs w:val="24"/>
              </w:rPr>
            </w:pPr>
            <w:r>
              <w:rPr>
                <w:rFonts w:hint="eastAsia" w:asciiTheme="minorEastAsia" w:hAnsiTheme="minorEastAsia"/>
                <w:color w:val="000000" w:themeColor="text1"/>
                <w:sz w:val="24"/>
                <w:szCs w:val="24"/>
              </w:rPr>
              <w:t>二年级学生自主学习的能力不是很强，提出的也大多是零散的问题，并不系统。因此我通过一系列的问题来引导学习，从“朱德同志为什么也要去挑粮、战士们为什么要藏朱德的扁担、为什么朱德同志要在扁担上写名字”等问题，引领学生的学习和思维逐步走向深入，学习课文的同时，也培养了他们提出问题，深入思考的学习习惯。</w:t>
            </w:r>
          </w:p>
        </w:tc>
      </w:tr>
    </w:tbl>
    <w:p w14:paraId="386BA92D">
      <w:pPr>
        <w:spacing w:line="440" w:lineRule="exact"/>
        <w:ind w:firstLine="480" w:firstLineChars="200"/>
        <w:rPr>
          <w:rFonts w:hint="eastAsia" w:asciiTheme="minorEastAsia" w:hAnsiTheme="minorEastAsia"/>
          <w:color w:val="000000" w:themeColor="text1"/>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EF532">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72234">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5190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5A63E">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7964F">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8AA6F">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1E65"/>
    <w:rsid w:val="0000123E"/>
    <w:rsid w:val="00003AFA"/>
    <w:rsid w:val="000065E2"/>
    <w:rsid w:val="00011C29"/>
    <w:rsid w:val="00020248"/>
    <w:rsid w:val="00021D03"/>
    <w:rsid w:val="00022343"/>
    <w:rsid w:val="0002284D"/>
    <w:rsid w:val="0002690A"/>
    <w:rsid w:val="000355BF"/>
    <w:rsid w:val="0004159C"/>
    <w:rsid w:val="00042A73"/>
    <w:rsid w:val="00043DE3"/>
    <w:rsid w:val="00046134"/>
    <w:rsid w:val="0005062A"/>
    <w:rsid w:val="000550BB"/>
    <w:rsid w:val="00057856"/>
    <w:rsid w:val="000646A4"/>
    <w:rsid w:val="00064859"/>
    <w:rsid w:val="00066DDE"/>
    <w:rsid w:val="00071955"/>
    <w:rsid w:val="0007776C"/>
    <w:rsid w:val="000804FB"/>
    <w:rsid w:val="000826D1"/>
    <w:rsid w:val="000833BD"/>
    <w:rsid w:val="00087C88"/>
    <w:rsid w:val="00091A1E"/>
    <w:rsid w:val="00091C6F"/>
    <w:rsid w:val="00092EC6"/>
    <w:rsid w:val="00095FB3"/>
    <w:rsid w:val="00097685"/>
    <w:rsid w:val="000B2B59"/>
    <w:rsid w:val="000B46E2"/>
    <w:rsid w:val="000B47C2"/>
    <w:rsid w:val="000C4BBC"/>
    <w:rsid w:val="000D256C"/>
    <w:rsid w:val="000D652E"/>
    <w:rsid w:val="0010221A"/>
    <w:rsid w:val="0010713A"/>
    <w:rsid w:val="00113A4C"/>
    <w:rsid w:val="001210AA"/>
    <w:rsid w:val="00124DC9"/>
    <w:rsid w:val="001277B0"/>
    <w:rsid w:val="00131B53"/>
    <w:rsid w:val="0014688C"/>
    <w:rsid w:val="00147BF6"/>
    <w:rsid w:val="00150FA4"/>
    <w:rsid w:val="0015137C"/>
    <w:rsid w:val="001532BF"/>
    <w:rsid w:val="00162771"/>
    <w:rsid w:val="0017121A"/>
    <w:rsid w:val="00186843"/>
    <w:rsid w:val="00191285"/>
    <w:rsid w:val="00191DD1"/>
    <w:rsid w:val="0019245C"/>
    <w:rsid w:val="0019275C"/>
    <w:rsid w:val="001A2740"/>
    <w:rsid w:val="001A4E4A"/>
    <w:rsid w:val="001A58BC"/>
    <w:rsid w:val="001B4C34"/>
    <w:rsid w:val="001B5F5B"/>
    <w:rsid w:val="001C0952"/>
    <w:rsid w:val="001C0AF1"/>
    <w:rsid w:val="001C27B4"/>
    <w:rsid w:val="001C38B1"/>
    <w:rsid w:val="001C5927"/>
    <w:rsid w:val="001D04B5"/>
    <w:rsid w:val="001D1E7F"/>
    <w:rsid w:val="001E5028"/>
    <w:rsid w:val="001E5583"/>
    <w:rsid w:val="001E6A2B"/>
    <w:rsid w:val="001F12A6"/>
    <w:rsid w:val="00202491"/>
    <w:rsid w:val="0020507E"/>
    <w:rsid w:val="00212292"/>
    <w:rsid w:val="00212F4A"/>
    <w:rsid w:val="00213822"/>
    <w:rsid w:val="00215169"/>
    <w:rsid w:val="00215FE3"/>
    <w:rsid w:val="0023243D"/>
    <w:rsid w:val="00235ED3"/>
    <w:rsid w:val="002375F8"/>
    <w:rsid w:val="002418A8"/>
    <w:rsid w:val="00242F8D"/>
    <w:rsid w:val="00246517"/>
    <w:rsid w:val="002573B4"/>
    <w:rsid w:val="00261FB3"/>
    <w:rsid w:val="00280D5C"/>
    <w:rsid w:val="002825B3"/>
    <w:rsid w:val="00285004"/>
    <w:rsid w:val="00286A7D"/>
    <w:rsid w:val="00287623"/>
    <w:rsid w:val="00287FCA"/>
    <w:rsid w:val="00295623"/>
    <w:rsid w:val="002A029A"/>
    <w:rsid w:val="002A2789"/>
    <w:rsid w:val="002B3A56"/>
    <w:rsid w:val="002B5151"/>
    <w:rsid w:val="002B5DB8"/>
    <w:rsid w:val="002C289B"/>
    <w:rsid w:val="002C66BB"/>
    <w:rsid w:val="002D65A7"/>
    <w:rsid w:val="002D7105"/>
    <w:rsid w:val="002E2CFB"/>
    <w:rsid w:val="002E4D76"/>
    <w:rsid w:val="002F3CFB"/>
    <w:rsid w:val="002F44E0"/>
    <w:rsid w:val="002F5C08"/>
    <w:rsid w:val="002F706F"/>
    <w:rsid w:val="003019C2"/>
    <w:rsid w:val="003029E9"/>
    <w:rsid w:val="00303481"/>
    <w:rsid w:val="00310945"/>
    <w:rsid w:val="003176F4"/>
    <w:rsid w:val="00321D56"/>
    <w:rsid w:val="00343EED"/>
    <w:rsid w:val="00344024"/>
    <w:rsid w:val="00361D3F"/>
    <w:rsid w:val="00373A25"/>
    <w:rsid w:val="00377F4E"/>
    <w:rsid w:val="0038019D"/>
    <w:rsid w:val="00383036"/>
    <w:rsid w:val="00385680"/>
    <w:rsid w:val="003941D3"/>
    <w:rsid w:val="00394569"/>
    <w:rsid w:val="003955D4"/>
    <w:rsid w:val="003A2FDE"/>
    <w:rsid w:val="003A4933"/>
    <w:rsid w:val="003B0958"/>
    <w:rsid w:val="003B23E3"/>
    <w:rsid w:val="003B292E"/>
    <w:rsid w:val="003C0230"/>
    <w:rsid w:val="003C0FD9"/>
    <w:rsid w:val="003C2BA9"/>
    <w:rsid w:val="003C42C3"/>
    <w:rsid w:val="003D1B83"/>
    <w:rsid w:val="003D4864"/>
    <w:rsid w:val="003E0966"/>
    <w:rsid w:val="003E673C"/>
    <w:rsid w:val="003E7C19"/>
    <w:rsid w:val="003F2749"/>
    <w:rsid w:val="003F2B79"/>
    <w:rsid w:val="00400E28"/>
    <w:rsid w:val="00402B63"/>
    <w:rsid w:val="0040363D"/>
    <w:rsid w:val="0040562B"/>
    <w:rsid w:val="00411E65"/>
    <w:rsid w:val="0041407A"/>
    <w:rsid w:val="00416EA6"/>
    <w:rsid w:val="00431A04"/>
    <w:rsid w:val="00431DAF"/>
    <w:rsid w:val="004337B9"/>
    <w:rsid w:val="00433ADB"/>
    <w:rsid w:val="0044384A"/>
    <w:rsid w:val="00460865"/>
    <w:rsid w:val="00463A6F"/>
    <w:rsid w:val="0046720D"/>
    <w:rsid w:val="00467965"/>
    <w:rsid w:val="00473B9D"/>
    <w:rsid w:val="00474025"/>
    <w:rsid w:val="00483416"/>
    <w:rsid w:val="004878EA"/>
    <w:rsid w:val="004927D6"/>
    <w:rsid w:val="004939C7"/>
    <w:rsid w:val="00497A06"/>
    <w:rsid w:val="004A558C"/>
    <w:rsid w:val="004B6739"/>
    <w:rsid w:val="004D2450"/>
    <w:rsid w:val="004D4831"/>
    <w:rsid w:val="004D71CA"/>
    <w:rsid w:val="004E23C5"/>
    <w:rsid w:val="004F323F"/>
    <w:rsid w:val="00524D40"/>
    <w:rsid w:val="00525E35"/>
    <w:rsid w:val="00527BA8"/>
    <w:rsid w:val="0053002E"/>
    <w:rsid w:val="0053064C"/>
    <w:rsid w:val="00540719"/>
    <w:rsid w:val="00540A2D"/>
    <w:rsid w:val="00542A5C"/>
    <w:rsid w:val="00545CBF"/>
    <w:rsid w:val="005511FA"/>
    <w:rsid w:val="00567D8D"/>
    <w:rsid w:val="0057124D"/>
    <w:rsid w:val="00584A63"/>
    <w:rsid w:val="00587810"/>
    <w:rsid w:val="0059005B"/>
    <w:rsid w:val="005933A8"/>
    <w:rsid w:val="005958A1"/>
    <w:rsid w:val="00596A99"/>
    <w:rsid w:val="005A133A"/>
    <w:rsid w:val="005B4156"/>
    <w:rsid w:val="005B4A86"/>
    <w:rsid w:val="005C1845"/>
    <w:rsid w:val="005C1DC4"/>
    <w:rsid w:val="005C2730"/>
    <w:rsid w:val="005C2BE5"/>
    <w:rsid w:val="005C4D6E"/>
    <w:rsid w:val="005C6F72"/>
    <w:rsid w:val="005D7294"/>
    <w:rsid w:val="005D73FB"/>
    <w:rsid w:val="005E38F0"/>
    <w:rsid w:val="005F0A10"/>
    <w:rsid w:val="005F24AC"/>
    <w:rsid w:val="006000EC"/>
    <w:rsid w:val="00600F91"/>
    <w:rsid w:val="00605748"/>
    <w:rsid w:val="00607B05"/>
    <w:rsid w:val="00613507"/>
    <w:rsid w:val="0062321D"/>
    <w:rsid w:val="006254B4"/>
    <w:rsid w:val="006336A1"/>
    <w:rsid w:val="00633E81"/>
    <w:rsid w:val="00637809"/>
    <w:rsid w:val="00641357"/>
    <w:rsid w:val="006442A9"/>
    <w:rsid w:val="00650535"/>
    <w:rsid w:val="0065367F"/>
    <w:rsid w:val="00657BF1"/>
    <w:rsid w:val="00660EC5"/>
    <w:rsid w:val="00665B1D"/>
    <w:rsid w:val="006665F5"/>
    <w:rsid w:val="00666B17"/>
    <w:rsid w:val="00670B89"/>
    <w:rsid w:val="00672825"/>
    <w:rsid w:val="00673492"/>
    <w:rsid w:val="0068343D"/>
    <w:rsid w:val="00684911"/>
    <w:rsid w:val="0069433A"/>
    <w:rsid w:val="0069596E"/>
    <w:rsid w:val="00697169"/>
    <w:rsid w:val="006A5BB0"/>
    <w:rsid w:val="006B2962"/>
    <w:rsid w:val="006B5485"/>
    <w:rsid w:val="006C258C"/>
    <w:rsid w:val="006C38A5"/>
    <w:rsid w:val="006C4CE9"/>
    <w:rsid w:val="006C7543"/>
    <w:rsid w:val="006D0F05"/>
    <w:rsid w:val="006D18E4"/>
    <w:rsid w:val="006F0956"/>
    <w:rsid w:val="006F176D"/>
    <w:rsid w:val="006F4C13"/>
    <w:rsid w:val="007017B4"/>
    <w:rsid w:val="007025B4"/>
    <w:rsid w:val="00706AEF"/>
    <w:rsid w:val="007132DE"/>
    <w:rsid w:val="00721A54"/>
    <w:rsid w:val="00732AB9"/>
    <w:rsid w:val="007364AB"/>
    <w:rsid w:val="00742B27"/>
    <w:rsid w:val="00746F57"/>
    <w:rsid w:val="00751AAA"/>
    <w:rsid w:val="007549AF"/>
    <w:rsid w:val="00755032"/>
    <w:rsid w:val="00765A31"/>
    <w:rsid w:val="00767B3B"/>
    <w:rsid w:val="0077189A"/>
    <w:rsid w:val="007740A0"/>
    <w:rsid w:val="007820BD"/>
    <w:rsid w:val="007832A7"/>
    <w:rsid w:val="0078412C"/>
    <w:rsid w:val="00785179"/>
    <w:rsid w:val="007A2E00"/>
    <w:rsid w:val="007B6AB4"/>
    <w:rsid w:val="007C0C58"/>
    <w:rsid w:val="007C65ED"/>
    <w:rsid w:val="007C7785"/>
    <w:rsid w:val="007D6BB5"/>
    <w:rsid w:val="007E1DEC"/>
    <w:rsid w:val="007E3358"/>
    <w:rsid w:val="007F4709"/>
    <w:rsid w:val="007F4BE1"/>
    <w:rsid w:val="007F5460"/>
    <w:rsid w:val="00802369"/>
    <w:rsid w:val="0080366E"/>
    <w:rsid w:val="00816A00"/>
    <w:rsid w:val="0082064D"/>
    <w:rsid w:val="00820ED1"/>
    <w:rsid w:val="008218CD"/>
    <w:rsid w:val="0084081F"/>
    <w:rsid w:val="00843237"/>
    <w:rsid w:val="008447C9"/>
    <w:rsid w:val="008454DA"/>
    <w:rsid w:val="00851C54"/>
    <w:rsid w:val="00862382"/>
    <w:rsid w:val="00871C74"/>
    <w:rsid w:val="00872FCD"/>
    <w:rsid w:val="008812CF"/>
    <w:rsid w:val="0088235D"/>
    <w:rsid w:val="00882E52"/>
    <w:rsid w:val="008862DE"/>
    <w:rsid w:val="00893F38"/>
    <w:rsid w:val="008A0E12"/>
    <w:rsid w:val="008A4778"/>
    <w:rsid w:val="008A6277"/>
    <w:rsid w:val="008B3628"/>
    <w:rsid w:val="008B5422"/>
    <w:rsid w:val="008B6578"/>
    <w:rsid w:val="008B6E6E"/>
    <w:rsid w:val="008B7A18"/>
    <w:rsid w:val="008C21C6"/>
    <w:rsid w:val="008C54C6"/>
    <w:rsid w:val="008C67C8"/>
    <w:rsid w:val="008D1A84"/>
    <w:rsid w:val="008D4BF4"/>
    <w:rsid w:val="008D6F96"/>
    <w:rsid w:val="008E01B6"/>
    <w:rsid w:val="008F0105"/>
    <w:rsid w:val="008F4D2E"/>
    <w:rsid w:val="008F5485"/>
    <w:rsid w:val="00901A1F"/>
    <w:rsid w:val="00901B8A"/>
    <w:rsid w:val="009044BD"/>
    <w:rsid w:val="0090562F"/>
    <w:rsid w:val="00914E66"/>
    <w:rsid w:val="009214B3"/>
    <w:rsid w:val="0092163C"/>
    <w:rsid w:val="009242AC"/>
    <w:rsid w:val="0093081F"/>
    <w:rsid w:val="00933928"/>
    <w:rsid w:val="00933D16"/>
    <w:rsid w:val="0094187A"/>
    <w:rsid w:val="00942733"/>
    <w:rsid w:val="0094588B"/>
    <w:rsid w:val="00946C50"/>
    <w:rsid w:val="0095163B"/>
    <w:rsid w:val="009636C0"/>
    <w:rsid w:val="009670D5"/>
    <w:rsid w:val="009672C8"/>
    <w:rsid w:val="009734D3"/>
    <w:rsid w:val="00974891"/>
    <w:rsid w:val="00982C53"/>
    <w:rsid w:val="00983BE7"/>
    <w:rsid w:val="00992107"/>
    <w:rsid w:val="00996DE7"/>
    <w:rsid w:val="00997442"/>
    <w:rsid w:val="009B418C"/>
    <w:rsid w:val="009D0D7E"/>
    <w:rsid w:val="009D3DBD"/>
    <w:rsid w:val="009E0B10"/>
    <w:rsid w:val="009E0BDE"/>
    <w:rsid w:val="009E1AE0"/>
    <w:rsid w:val="009F2850"/>
    <w:rsid w:val="009F2AD1"/>
    <w:rsid w:val="009F7889"/>
    <w:rsid w:val="00A00DD9"/>
    <w:rsid w:val="00A114C6"/>
    <w:rsid w:val="00A14CC5"/>
    <w:rsid w:val="00A16460"/>
    <w:rsid w:val="00A16DE9"/>
    <w:rsid w:val="00A22130"/>
    <w:rsid w:val="00A23532"/>
    <w:rsid w:val="00A23661"/>
    <w:rsid w:val="00A23910"/>
    <w:rsid w:val="00A23B74"/>
    <w:rsid w:val="00A24C90"/>
    <w:rsid w:val="00A300D6"/>
    <w:rsid w:val="00A30BF5"/>
    <w:rsid w:val="00A337FA"/>
    <w:rsid w:val="00A41AA9"/>
    <w:rsid w:val="00A42321"/>
    <w:rsid w:val="00A44FE2"/>
    <w:rsid w:val="00A518D7"/>
    <w:rsid w:val="00A56892"/>
    <w:rsid w:val="00A61D9A"/>
    <w:rsid w:val="00A62978"/>
    <w:rsid w:val="00A73D84"/>
    <w:rsid w:val="00A76523"/>
    <w:rsid w:val="00A81814"/>
    <w:rsid w:val="00A84C34"/>
    <w:rsid w:val="00A85575"/>
    <w:rsid w:val="00A978C9"/>
    <w:rsid w:val="00AA10BD"/>
    <w:rsid w:val="00AA5158"/>
    <w:rsid w:val="00AA5E18"/>
    <w:rsid w:val="00AB4346"/>
    <w:rsid w:val="00AB56CF"/>
    <w:rsid w:val="00AB7DC3"/>
    <w:rsid w:val="00AC3AF5"/>
    <w:rsid w:val="00AC5980"/>
    <w:rsid w:val="00AD15B2"/>
    <w:rsid w:val="00AE34BC"/>
    <w:rsid w:val="00AF271C"/>
    <w:rsid w:val="00AF2B0A"/>
    <w:rsid w:val="00AF7F34"/>
    <w:rsid w:val="00B03944"/>
    <w:rsid w:val="00B03C82"/>
    <w:rsid w:val="00B208FE"/>
    <w:rsid w:val="00B22417"/>
    <w:rsid w:val="00B24817"/>
    <w:rsid w:val="00B2707E"/>
    <w:rsid w:val="00B27638"/>
    <w:rsid w:val="00B3089D"/>
    <w:rsid w:val="00B3196C"/>
    <w:rsid w:val="00B324EE"/>
    <w:rsid w:val="00B35B00"/>
    <w:rsid w:val="00B442FD"/>
    <w:rsid w:val="00B449DE"/>
    <w:rsid w:val="00B45ECA"/>
    <w:rsid w:val="00B46F16"/>
    <w:rsid w:val="00B52427"/>
    <w:rsid w:val="00B52BE0"/>
    <w:rsid w:val="00B57F0B"/>
    <w:rsid w:val="00B57F4C"/>
    <w:rsid w:val="00B61F3E"/>
    <w:rsid w:val="00B67337"/>
    <w:rsid w:val="00B675EA"/>
    <w:rsid w:val="00B77A02"/>
    <w:rsid w:val="00B81AAD"/>
    <w:rsid w:val="00B8765F"/>
    <w:rsid w:val="00B87DAF"/>
    <w:rsid w:val="00B94B92"/>
    <w:rsid w:val="00BA5DCF"/>
    <w:rsid w:val="00BA6C9D"/>
    <w:rsid w:val="00BA7B9F"/>
    <w:rsid w:val="00BB5FC2"/>
    <w:rsid w:val="00BC407F"/>
    <w:rsid w:val="00BC617A"/>
    <w:rsid w:val="00BD1B87"/>
    <w:rsid w:val="00BD42BC"/>
    <w:rsid w:val="00C00C2B"/>
    <w:rsid w:val="00C01322"/>
    <w:rsid w:val="00C145A9"/>
    <w:rsid w:val="00C22673"/>
    <w:rsid w:val="00C23AF0"/>
    <w:rsid w:val="00C35403"/>
    <w:rsid w:val="00C47AC1"/>
    <w:rsid w:val="00C54BC8"/>
    <w:rsid w:val="00C57325"/>
    <w:rsid w:val="00C60C78"/>
    <w:rsid w:val="00C622A3"/>
    <w:rsid w:val="00C64C28"/>
    <w:rsid w:val="00C6623A"/>
    <w:rsid w:val="00C7257E"/>
    <w:rsid w:val="00C771AA"/>
    <w:rsid w:val="00C85398"/>
    <w:rsid w:val="00C90F43"/>
    <w:rsid w:val="00C91C34"/>
    <w:rsid w:val="00C97A5E"/>
    <w:rsid w:val="00CB3B36"/>
    <w:rsid w:val="00CB6655"/>
    <w:rsid w:val="00CC651A"/>
    <w:rsid w:val="00CD1F9C"/>
    <w:rsid w:val="00CD2026"/>
    <w:rsid w:val="00CD2FCD"/>
    <w:rsid w:val="00CD3A4B"/>
    <w:rsid w:val="00CD5B49"/>
    <w:rsid w:val="00CE2C97"/>
    <w:rsid w:val="00CE3BDF"/>
    <w:rsid w:val="00CE6169"/>
    <w:rsid w:val="00CF0155"/>
    <w:rsid w:val="00CF58D2"/>
    <w:rsid w:val="00CF7C5D"/>
    <w:rsid w:val="00D05745"/>
    <w:rsid w:val="00D07114"/>
    <w:rsid w:val="00D10F51"/>
    <w:rsid w:val="00D13368"/>
    <w:rsid w:val="00D15B81"/>
    <w:rsid w:val="00D277C7"/>
    <w:rsid w:val="00D36EA5"/>
    <w:rsid w:val="00D41C8D"/>
    <w:rsid w:val="00D41E6F"/>
    <w:rsid w:val="00D43923"/>
    <w:rsid w:val="00D515F6"/>
    <w:rsid w:val="00D520C6"/>
    <w:rsid w:val="00D534D3"/>
    <w:rsid w:val="00D54779"/>
    <w:rsid w:val="00D6078B"/>
    <w:rsid w:val="00D60F00"/>
    <w:rsid w:val="00D61BEF"/>
    <w:rsid w:val="00D67864"/>
    <w:rsid w:val="00D74BEA"/>
    <w:rsid w:val="00D74D10"/>
    <w:rsid w:val="00D9211F"/>
    <w:rsid w:val="00D936DA"/>
    <w:rsid w:val="00D961B6"/>
    <w:rsid w:val="00D97858"/>
    <w:rsid w:val="00DA74D1"/>
    <w:rsid w:val="00DB1801"/>
    <w:rsid w:val="00DC00B8"/>
    <w:rsid w:val="00DD0FBB"/>
    <w:rsid w:val="00DD5D84"/>
    <w:rsid w:val="00DE2C98"/>
    <w:rsid w:val="00DE5301"/>
    <w:rsid w:val="00DF051E"/>
    <w:rsid w:val="00DF21D5"/>
    <w:rsid w:val="00E00B93"/>
    <w:rsid w:val="00E01BBC"/>
    <w:rsid w:val="00E052BE"/>
    <w:rsid w:val="00E148E0"/>
    <w:rsid w:val="00E15944"/>
    <w:rsid w:val="00E2221D"/>
    <w:rsid w:val="00E22ECB"/>
    <w:rsid w:val="00E32CC9"/>
    <w:rsid w:val="00E43929"/>
    <w:rsid w:val="00E46DEF"/>
    <w:rsid w:val="00E47C89"/>
    <w:rsid w:val="00E536D7"/>
    <w:rsid w:val="00E562DD"/>
    <w:rsid w:val="00E6057C"/>
    <w:rsid w:val="00E65EB6"/>
    <w:rsid w:val="00E8443D"/>
    <w:rsid w:val="00E84DB8"/>
    <w:rsid w:val="00E85C1A"/>
    <w:rsid w:val="00E87A93"/>
    <w:rsid w:val="00E9147A"/>
    <w:rsid w:val="00E92637"/>
    <w:rsid w:val="00EB3238"/>
    <w:rsid w:val="00EB5DF6"/>
    <w:rsid w:val="00EB61FA"/>
    <w:rsid w:val="00ED3E3A"/>
    <w:rsid w:val="00EE0C84"/>
    <w:rsid w:val="00EE3A54"/>
    <w:rsid w:val="00EE5C98"/>
    <w:rsid w:val="00EE5E14"/>
    <w:rsid w:val="00EF2903"/>
    <w:rsid w:val="00EF3CCB"/>
    <w:rsid w:val="00EF71A7"/>
    <w:rsid w:val="00EF71DE"/>
    <w:rsid w:val="00F01BBD"/>
    <w:rsid w:val="00F01F08"/>
    <w:rsid w:val="00F0222E"/>
    <w:rsid w:val="00F23696"/>
    <w:rsid w:val="00F23DC5"/>
    <w:rsid w:val="00F32997"/>
    <w:rsid w:val="00F34A46"/>
    <w:rsid w:val="00F36711"/>
    <w:rsid w:val="00F36B16"/>
    <w:rsid w:val="00F37096"/>
    <w:rsid w:val="00F419CF"/>
    <w:rsid w:val="00F43C39"/>
    <w:rsid w:val="00F47F7F"/>
    <w:rsid w:val="00F5244F"/>
    <w:rsid w:val="00F6259D"/>
    <w:rsid w:val="00F6662D"/>
    <w:rsid w:val="00F75935"/>
    <w:rsid w:val="00F86982"/>
    <w:rsid w:val="00F978BB"/>
    <w:rsid w:val="00FA0A86"/>
    <w:rsid w:val="00FC52FB"/>
    <w:rsid w:val="00FD0278"/>
    <w:rsid w:val="00FD03F2"/>
    <w:rsid w:val="00FD2343"/>
    <w:rsid w:val="00FD5F02"/>
    <w:rsid w:val="00FE02D9"/>
    <w:rsid w:val="00FE2D5A"/>
    <w:rsid w:val="00FF40BD"/>
    <w:rsid w:val="00FF4DEE"/>
    <w:rsid w:val="00FF5A4A"/>
    <w:rsid w:val="028E2382"/>
    <w:rsid w:val="02B822F7"/>
    <w:rsid w:val="048B3ED7"/>
    <w:rsid w:val="04953BD5"/>
    <w:rsid w:val="06134967"/>
    <w:rsid w:val="069D295C"/>
    <w:rsid w:val="07E52906"/>
    <w:rsid w:val="08123FD0"/>
    <w:rsid w:val="08756473"/>
    <w:rsid w:val="0A124B7E"/>
    <w:rsid w:val="0B7B08B4"/>
    <w:rsid w:val="0C5E71B3"/>
    <w:rsid w:val="0CCD576B"/>
    <w:rsid w:val="0CCE53BE"/>
    <w:rsid w:val="0E9C73DD"/>
    <w:rsid w:val="0EC279C2"/>
    <w:rsid w:val="0F030487"/>
    <w:rsid w:val="0F47244B"/>
    <w:rsid w:val="102E474B"/>
    <w:rsid w:val="113474CC"/>
    <w:rsid w:val="11634A30"/>
    <w:rsid w:val="119A2071"/>
    <w:rsid w:val="11A952C6"/>
    <w:rsid w:val="11D70059"/>
    <w:rsid w:val="12533C50"/>
    <w:rsid w:val="13DE297A"/>
    <w:rsid w:val="14464FBA"/>
    <w:rsid w:val="15C11CAF"/>
    <w:rsid w:val="16DD60F7"/>
    <w:rsid w:val="17482423"/>
    <w:rsid w:val="18440090"/>
    <w:rsid w:val="185D320D"/>
    <w:rsid w:val="19483312"/>
    <w:rsid w:val="1980388B"/>
    <w:rsid w:val="1A2710C9"/>
    <w:rsid w:val="1AA32400"/>
    <w:rsid w:val="1C021E34"/>
    <w:rsid w:val="1C781F9F"/>
    <w:rsid w:val="1F351A8C"/>
    <w:rsid w:val="1F505D66"/>
    <w:rsid w:val="20B738C6"/>
    <w:rsid w:val="20F65A41"/>
    <w:rsid w:val="20FA1428"/>
    <w:rsid w:val="21475EDE"/>
    <w:rsid w:val="218F3851"/>
    <w:rsid w:val="22A9658F"/>
    <w:rsid w:val="232D41E7"/>
    <w:rsid w:val="246D4313"/>
    <w:rsid w:val="25171491"/>
    <w:rsid w:val="25AA518F"/>
    <w:rsid w:val="25F42376"/>
    <w:rsid w:val="26A436E0"/>
    <w:rsid w:val="26B077CC"/>
    <w:rsid w:val="284F39B9"/>
    <w:rsid w:val="28576678"/>
    <w:rsid w:val="29295186"/>
    <w:rsid w:val="294E79D8"/>
    <w:rsid w:val="2BA83638"/>
    <w:rsid w:val="2C6754C4"/>
    <w:rsid w:val="30545E14"/>
    <w:rsid w:val="307B4C5A"/>
    <w:rsid w:val="32712E46"/>
    <w:rsid w:val="32944C3A"/>
    <w:rsid w:val="33346F5D"/>
    <w:rsid w:val="34996ABC"/>
    <w:rsid w:val="354E7B89"/>
    <w:rsid w:val="35690B8A"/>
    <w:rsid w:val="357A17EC"/>
    <w:rsid w:val="35ED33CF"/>
    <w:rsid w:val="379C5E89"/>
    <w:rsid w:val="37DD1C26"/>
    <w:rsid w:val="39410563"/>
    <w:rsid w:val="3C403058"/>
    <w:rsid w:val="3CED647B"/>
    <w:rsid w:val="3D727FAE"/>
    <w:rsid w:val="3E6446D8"/>
    <w:rsid w:val="3FC65FC8"/>
    <w:rsid w:val="41815942"/>
    <w:rsid w:val="43704A29"/>
    <w:rsid w:val="43D418F8"/>
    <w:rsid w:val="4520793B"/>
    <w:rsid w:val="452D15F5"/>
    <w:rsid w:val="45900B41"/>
    <w:rsid w:val="47072578"/>
    <w:rsid w:val="473B446A"/>
    <w:rsid w:val="47641F13"/>
    <w:rsid w:val="485113EF"/>
    <w:rsid w:val="48691A54"/>
    <w:rsid w:val="49BF5305"/>
    <w:rsid w:val="4A6618AB"/>
    <w:rsid w:val="4A6B0767"/>
    <w:rsid w:val="4B2C4493"/>
    <w:rsid w:val="4D5F1C50"/>
    <w:rsid w:val="4EF37C5C"/>
    <w:rsid w:val="4FBF63FA"/>
    <w:rsid w:val="50DF2D34"/>
    <w:rsid w:val="513415DE"/>
    <w:rsid w:val="516A2974"/>
    <w:rsid w:val="535E3274"/>
    <w:rsid w:val="53994CA1"/>
    <w:rsid w:val="54597F76"/>
    <w:rsid w:val="54BF486F"/>
    <w:rsid w:val="55186B3A"/>
    <w:rsid w:val="55316D64"/>
    <w:rsid w:val="56284B91"/>
    <w:rsid w:val="56F915FF"/>
    <w:rsid w:val="581B782F"/>
    <w:rsid w:val="58966037"/>
    <w:rsid w:val="5AA511DD"/>
    <w:rsid w:val="5ACE7A15"/>
    <w:rsid w:val="5B2E5777"/>
    <w:rsid w:val="5BE65BE8"/>
    <w:rsid w:val="5C36210C"/>
    <w:rsid w:val="5C3E3ADD"/>
    <w:rsid w:val="5D007318"/>
    <w:rsid w:val="5D846F6D"/>
    <w:rsid w:val="5EF4435B"/>
    <w:rsid w:val="60234C3C"/>
    <w:rsid w:val="60D9670D"/>
    <w:rsid w:val="60D96BBB"/>
    <w:rsid w:val="62C55BA7"/>
    <w:rsid w:val="633E5DDF"/>
    <w:rsid w:val="63912C94"/>
    <w:rsid w:val="640E60BE"/>
    <w:rsid w:val="65441760"/>
    <w:rsid w:val="654830BC"/>
    <w:rsid w:val="659563BA"/>
    <w:rsid w:val="66A97524"/>
    <w:rsid w:val="68055C7A"/>
    <w:rsid w:val="68165CBE"/>
    <w:rsid w:val="68A61302"/>
    <w:rsid w:val="69907D55"/>
    <w:rsid w:val="6B3E6ED3"/>
    <w:rsid w:val="6BD35A3C"/>
    <w:rsid w:val="6D7F23DD"/>
    <w:rsid w:val="6DCA336F"/>
    <w:rsid w:val="6DE958C6"/>
    <w:rsid w:val="6EFC0B1D"/>
    <w:rsid w:val="6F406FE8"/>
    <w:rsid w:val="714A13F0"/>
    <w:rsid w:val="73F00282"/>
    <w:rsid w:val="74941E59"/>
    <w:rsid w:val="74DA1F3E"/>
    <w:rsid w:val="766E5AF2"/>
    <w:rsid w:val="76C6354A"/>
    <w:rsid w:val="775C00D4"/>
    <w:rsid w:val="786B7EF1"/>
    <w:rsid w:val="7871012B"/>
    <w:rsid w:val="7991641F"/>
    <w:rsid w:val="79930820"/>
    <w:rsid w:val="79C56675"/>
    <w:rsid w:val="7BF555EC"/>
    <w:rsid w:val="7E980B3C"/>
    <w:rsid w:val="7F1B55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styleId="11">
    <w:name w:val="List Paragraph"/>
    <w:basedOn w:val="1"/>
    <w:qFormat/>
    <w:uiPriority w:val="34"/>
    <w:pPr>
      <w:ind w:firstLine="420" w:firstLineChars="200"/>
    </w:pPr>
  </w:style>
  <w:style w:type="character" w:customStyle="1" w:styleId="12">
    <w:name w:val="批注框文本 字符"/>
    <w:basedOn w:val="9"/>
    <w:link w:val="3"/>
    <w:semiHidden/>
    <w:qFormat/>
    <w:uiPriority w:val="99"/>
    <w:rPr>
      <w:sz w:val="18"/>
      <w:szCs w:val="18"/>
    </w:rPr>
  </w:style>
  <w:style w:type="character" w:customStyle="1" w:styleId="13">
    <w:name w:val="页眉 字符"/>
    <w:basedOn w:val="9"/>
    <w:link w:val="5"/>
    <w:qFormat/>
    <w:uiPriority w:val="99"/>
    <w:rPr>
      <w:rFonts w:asciiTheme="minorHAnsi" w:hAnsiTheme="minorHAnsi" w:eastAsiaTheme="minorEastAsia" w:cstheme="minorBidi"/>
      <w:kern w:val="2"/>
      <w:sz w:val="18"/>
      <w:szCs w:val="18"/>
    </w:rPr>
  </w:style>
  <w:style w:type="character" w:customStyle="1" w:styleId="14">
    <w:name w:val="页脚 字符"/>
    <w:basedOn w:val="9"/>
    <w:link w:val="4"/>
    <w:uiPriority w:val="99"/>
    <w:rPr>
      <w:rFonts w:asciiTheme="minorHAnsi" w:hAnsiTheme="minorHAnsi" w:eastAsiaTheme="minorEastAsia" w:cstheme="minorBidi"/>
      <w:kern w:val="2"/>
      <w:sz w:val="18"/>
      <w:szCs w:val="18"/>
    </w:rPr>
  </w:style>
  <w:style w:type="character" w:customStyle="1" w:styleId="15">
    <w:name w:val="批注文字 字符"/>
    <w:basedOn w:val="9"/>
    <w:link w:val="2"/>
    <w:semiHidden/>
    <w:uiPriority w:val="99"/>
    <w:rPr>
      <w:rFonts w:asciiTheme="minorHAnsi" w:hAnsiTheme="minorHAnsi" w:eastAsiaTheme="minorEastAsia" w:cstheme="minorBidi"/>
      <w:kern w:val="2"/>
      <w:sz w:val="21"/>
      <w:szCs w:val="22"/>
    </w:rPr>
  </w:style>
  <w:style w:type="character" w:customStyle="1" w:styleId="16">
    <w:name w:val="批注主题 字符"/>
    <w:basedOn w:val="15"/>
    <w:link w:val="7"/>
    <w:uiPriority w:val="0"/>
    <w:rPr>
      <w:rFonts w:asciiTheme="minorHAnsi" w:hAnsiTheme="minorHAnsi" w:eastAsiaTheme="minorEastAsia" w:cstheme="minorBidi"/>
      <w:kern w:val="2"/>
      <w:sz w:val="21"/>
      <w:szCs w:val="22"/>
    </w:rPr>
  </w:style>
  <w:style w:type="paragraph" w:styleId="17">
    <w:name w:val="Quote"/>
    <w:basedOn w:val="1"/>
    <w:next w:val="1"/>
    <w:link w:val="18"/>
    <w:qFormat/>
    <w:uiPriority w:val="99"/>
    <w:rPr>
      <w:rFonts w:ascii="Calibri" w:hAnsi="Calibri" w:eastAsia="宋体" w:cs="Times New Roman"/>
      <w:i/>
      <w:iCs/>
      <w:color w:val="000000"/>
      <w:szCs w:val="24"/>
    </w:rPr>
  </w:style>
  <w:style w:type="character" w:customStyle="1" w:styleId="18">
    <w:name w:val="引用 字符"/>
    <w:basedOn w:val="9"/>
    <w:link w:val="17"/>
    <w:qFormat/>
    <w:uiPriority w:val="99"/>
    <w:rPr>
      <w:rFonts w:ascii="Calibri" w:hAnsi="Calibri"/>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144E02-294B-49BE-9B2E-FF0CCA48BCA3}">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5718</Words>
  <Characters>5823</Characters>
  <Lines>43</Lines>
  <Paragraphs>12</Paragraphs>
  <TotalTime>444</TotalTime>
  <ScaleCrop>false</ScaleCrop>
  <LinksUpToDate>false</LinksUpToDate>
  <CharactersWithSpaces>5866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2020-06-17T02:49:00Z</dcterms:created>
  <dc:creator>Administrator</dc:creator>
  <cp:lastModifiedBy>上帝掷骰子吗</cp:lastModifiedBy>
  <dcterms:modified xsi:type="dcterms:W3CDTF">2025-07-30T07:05:12Z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960B2A83529D4E508F9E47FE06632E70_12</vt:lpwstr>
  </property>
</Properties>
</file>